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9E2" w:rsidRDefault="00BC59E2" w:rsidP="00BC59E2">
      <w:pPr>
        <w:spacing w:line="480" w:lineRule="auto"/>
        <w:jc w:val="center"/>
        <w:rPr>
          <w:rFonts w:ascii="Times New Roman" w:hAnsi="Times New Roman" w:cs="Times New Roman"/>
          <w:sz w:val="24"/>
          <w:szCs w:val="24"/>
        </w:rPr>
      </w:pPr>
    </w:p>
    <w:p w:rsidR="00BC59E2" w:rsidRDefault="00BC59E2" w:rsidP="00BC59E2">
      <w:pPr>
        <w:spacing w:line="480" w:lineRule="auto"/>
        <w:jc w:val="center"/>
        <w:rPr>
          <w:rFonts w:ascii="Times New Roman" w:hAnsi="Times New Roman" w:cs="Times New Roman"/>
          <w:sz w:val="24"/>
          <w:szCs w:val="24"/>
        </w:rPr>
      </w:pPr>
    </w:p>
    <w:p w:rsidR="00BC59E2" w:rsidRDefault="00BC59E2" w:rsidP="00BC59E2">
      <w:pPr>
        <w:spacing w:line="480" w:lineRule="auto"/>
        <w:jc w:val="center"/>
        <w:rPr>
          <w:rFonts w:ascii="Times New Roman" w:hAnsi="Times New Roman" w:cs="Times New Roman"/>
          <w:sz w:val="24"/>
          <w:szCs w:val="24"/>
        </w:rPr>
      </w:pPr>
    </w:p>
    <w:p w:rsidR="00BC59E2" w:rsidRDefault="00BC59E2" w:rsidP="00BC59E2">
      <w:pPr>
        <w:spacing w:line="480" w:lineRule="auto"/>
        <w:jc w:val="center"/>
        <w:rPr>
          <w:rFonts w:ascii="Times New Roman" w:hAnsi="Times New Roman" w:cs="Times New Roman"/>
          <w:sz w:val="24"/>
          <w:szCs w:val="24"/>
        </w:rPr>
      </w:pPr>
    </w:p>
    <w:p w:rsidR="00BC59E2" w:rsidRDefault="00BC59E2" w:rsidP="00BC59E2">
      <w:pPr>
        <w:spacing w:line="480" w:lineRule="auto"/>
        <w:jc w:val="center"/>
        <w:rPr>
          <w:rFonts w:ascii="Times New Roman" w:hAnsi="Times New Roman" w:cs="Times New Roman"/>
          <w:sz w:val="24"/>
          <w:szCs w:val="24"/>
        </w:rPr>
      </w:pPr>
    </w:p>
    <w:p w:rsidR="00BC59E2" w:rsidRDefault="00BC59E2" w:rsidP="00BC59E2">
      <w:pPr>
        <w:spacing w:line="480" w:lineRule="auto"/>
        <w:jc w:val="center"/>
        <w:rPr>
          <w:rFonts w:ascii="Times New Roman" w:hAnsi="Times New Roman" w:cs="Times New Roman"/>
          <w:sz w:val="24"/>
          <w:szCs w:val="24"/>
        </w:rPr>
      </w:pPr>
    </w:p>
    <w:p w:rsidR="00BC59E2" w:rsidRDefault="00BC59E2" w:rsidP="00BC59E2">
      <w:pPr>
        <w:spacing w:line="480" w:lineRule="auto"/>
        <w:jc w:val="center"/>
        <w:rPr>
          <w:rFonts w:ascii="Times New Roman" w:hAnsi="Times New Roman" w:cs="Times New Roman"/>
          <w:sz w:val="24"/>
          <w:szCs w:val="24"/>
        </w:rPr>
      </w:pPr>
    </w:p>
    <w:p w:rsidR="00BC59E2" w:rsidRPr="00BC59E2" w:rsidRDefault="00BC59E2" w:rsidP="00BC59E2">
      <w:pPr>
        <w:spacing w:line="480" w:lineRule="auto"/>
        <w:jc w:val="center"/>
        <w:rPr>
          <w:rFonts w:ascii="Times New Roman" w:hAnsi="Times New Roman" w:cs="Times New Roman"/>
          <w:sz w:val="24"/>
          <w:szCs w:val="24"/>
        </w:rPr>
      </w:pPr>
      <w:r w:rsidRPr="00BC59E2">
        <w:rPr>
          <w:rFonts w:ascii="Times New Roman" w:hAnsi="Times New Roman" w:cs="Times New Roman"/>
          <w:sz w:val="24"/>
          <w:szCs w:val="24"/>
        </w:rPr>
        <w:t>Scientific Method in Forensic Science.</w:t>
      </w:r>
    </w:p>
    <w:p w:rsidR="00BC59E2" w:rsidRPr="00BC59E2" w:rsidRDefault="00BC59E2" w:rsidP="00BC59E2">
      <w:pPr>
        <w:spacing w:line="480" w:lineRule="auto"/>
        <w:jc w:val="center"/>
        <w:rPr>
          <w:rFonts w:ascii="Times New Roman" w:hAnsi="Times New Roman" w:cs="Times New Roman"/>
          <w:sz w:val="24"/>
          <w:szCs w:val="24"/>
        </w:rPr>
      </w:pPr>
      <w:r w:rsidRPr="00BC59E2">
        <w:rPr>
          <w:rFonts w:ascii="Times New Roman" w:hAnsi="Times New Roman" w:cs="Times New Roman"/>
          <w:sz w:val="24"/>
          <w:szCs w:val="24"/>
        </w:rPr>
        <w:t>Name.</w:t>
      </w:r>
    </w:p>
    <w:p w:rsidR="00BC59E2" w:rsidRPr="00BC59E2" w:rsidRDefault="00BC59E2" w:rsidP="00BC59E2">
      <w:pPr>
        <w:spacing w:line="480" w:lineRule="auto"/>
        <w:jc w:val="center"/>
        <w:rPr>
          <w:rFonts w:ascii="Times New Roman" w:hAnsi="Times New Roman" w:cs="Times New Roman"/>
          <w:sz w:val="24"/>
          <w:szCs w:val="24"/>
        </w:rPr>
      </w:pPr>
      <w:r w:rsidRPr="00BC59E2">
        <w:rPr>
          <w:rFonts w:ascii="Times New Roman" w:hAnsi="Times New Roman" w:cs="Times New Roman"/>
          <w:sz w:val="24"/>
          <w:szCs w:val="24"/>
        </w:rPr>
        <w:t>Institution.</w:t>
      </w:r>
    </w:p>
    <w:p w:rsidR="00BC59E2" w:rsidRPr="00BC59E2" w:rsidRDefault="00BC59E2" w:rsidP="00BC59E2">
      <w:pPr>
        <w:spacing w:line="480" w:lineRule="auto"/>
        <w:jc w:val="center"/>
        <w:rPr>
          <w:rFonts w:ascii="Times New Roman" w:hAnsi="Times New Roman" w:cs="Times New Roman"/>
          <w:sz w:val="24"/>
          <w:szCs w:val="24"/>
        </w:rPr>
      </w:pPr>
      <w:r w:rsidRPr="00BC59E2">
        <w:rPr>
          <w:rFonts w:ascii="Times New Roman" w:hAnsi="Times New Roman" w:cs="Times New Roman"/>
          <w:sz w:val="24"/>
          <w:szCs w:val="24"/>
        </w:rPr>
        <w:t>Date.</w:t>
      </w:r>
    </w:p>
    <w:p w:rsidR="00BC59E2" w:rsidRPr="00BC59E2" w:rsidRDefault="00BC59E2" w:rsidP="00BC59E2">
      <w:pPr>
        <w:spacing w:line="480" w:lineRule="auto"/>
        <w:jc w:val="center"/>
        <w:rPr>
          <w:rFonts w:ascii="Times New Roman" w:hAnsi="Times New Roman" w:cs="Times New Roman"/>
          <w:sz w:val="24"/>
          <w:szCs w:val="24"/>
        </w:rPr>
      </w:pPr>
    </w:p>
    <w:p w:rsidR="00BC59E2" w:rsidRPr="00BC59E2" w:rsidRDefault="00BC59E2" w:rsidP="00BC59E2">
      <w:pPr>
        <w:spacing w:line="480" w:lineRule="auto"/>
        <w:jc w:val="center"/>
        <w:rPr>
          <w:rFonts w:ascii="Times New Roman" w:hAnsi="Times New Roman" w:cs="Times New Roman"/>
          <w:sz w:val="24"/>
          <w:szCs w:val="24"/>
        </w:rPr>
      </w:pPr>
    </w:p>
    <w:p w:rsidR="00BC59E2" w:rsidRDefault="00BC59E2" w:rsidP="00BC59E2">
      <w:pPr>
        <w:spacing w:line="480" w:lineRule="auto"/>
        <w:jc w:val="center"/>
        <w:rPr>
          <w:rFonts w:ascii="Times New Roman" w:hAnsi="Times New Roman" w:cs="Times New Roman"/>
          <w:sz w:val="24"/>
          <w:szCs w:val="24"/>
        </w:rPr>
      </w:pPr>
    </w:p>
    <w:p w:rsidR="00BC59E2" w:rsidRDefault="00BC59E2" w:rsidP="00BC59E2">
      <w:pPr>
        <w:spacing w:line="480" w:lineRule="auto"/>
        <w:jc w:val="center"/>
        <w:rPr>
          <w:rFonts w:ascii="Times New Roman" w:hAnsi="Times New Roman" w:cs="Times New Roman"/>
          <w:sz w:val="24"/>
          <w:szCs w:val="24"/>
        </w:rPr>
      </w:pPr>
    </w:p>
    <w:p w:rsidR="00BC59E2" w:rsidRDefault="00BC59E2" w:rsidP="00BC59E2">
      <w:pPr>
        <w:spacing w:line="480" w:lineRule="auto"/>
        <w:jc w:val="center"/>
        <w:rPr>
          <w:rFonts w:ascii="Times New Roman" w:hAnsi="Times New Roman" w:cs="Times New Roman"/>
          <w:sz w:val="24"/>
          <w:szCs w:val="24"/>
        </w:rPr>
      </w:pPr>
    </w:p>
    <w:p w:rsidR="00BC59E2" w:rsidRDefault="00BC59E2" w:rsidP="00BC59E2">
      <w:pPr>
        <w:spacing w:line="480" w:lineRule="auto"/>
        <w:rPr>
          <w:rFonts w:ascii="Times New Roman" w:hAnsi="Times New Roman" w:cs="Times New Roman"/>
          <w:sz w:val="24"/>
          <w:szCs w:val="24"/>
        </w:rPr>
      </w:pPr>
    </w:p>
    <w:p w:rsidR="00BC59E2" w:rsidRPr="00BC59E2" w:rsidRDefault="00BC59E2" w:rsidP="00BC59E2">
      <w:pPr>
        <w:spacing w:line="480" w:lineRule="auto"/>
        <w:rPr>
          <w:rFonts w:ascii="Times New Roman" w:hAnsi="Times New Roman" w:cs="Times New Roman"/>
          <w:sz w:val="24"/>
          <w:szCs w:val="24"/>
        </w:rPr>
      </w:pPr>
    </w:p>
    <w:p w:rsidR="00BC59E2" w:rsidRPr="00BC59E2" w:rsidRDefault="00C93D3D" w:rsidP="00BC59E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Scientific Method in</w:t>
      </w:r>
      <w:r w:rsidR="00BC59E2" w:rsidRPr="00BC59E2">
        <w:rPr>
          <w:rFonts w:ascii="Times New Roman" w:hAnsi="Times New Roman" w:cs="Times New Roman"/>
          <w:sz w:val="24"/>
          <w:szCs w:val="24"/>
        </w:rPr>
        <w:t xml:space="preserve"> Forensic Science.</w:t>
      </w:r>
    </w:p>
    <w:p w:rsidR="00BC59E2" w:rsidRPr="00BC59E2" w:rsidRDefault="00BC59E2" w:rsidP="00BC59E2">
      <w:pPr>
        <w:spacing w:line="480" w:lineRule="auto"/>
        <w:jc w:val="center"/>
        <w:rPr>
          <w:rFonts w:ascii="Times New Roman" w:hAnsi="Times New Roman" w:cs="Times New Roman"/>
          <w:b/>
          <w:sz w:val="24"/>
          <w:szCs w:val="24"/>
        </w:rPr>
      </w:pPr>
      <w:r w:rsidRPr="00BC59E2">
        <w:rPr>
          <w:rFonts w:ascii="Times New Roman" w:hAnsi="Times New Roman" w:cs="Times New Roman"/>
          <w:b/>
          <w:sz w:val="24"/>
          <w:szCs w:val="24"/>
        </w:rPr>
        <w:t>Introduction.</w:t>
      </w:r>
    </w:p>
    <w:p w:rsidR="00627FD8" w:rsidRDefault="00BC59E2" w:rsidP="00627FD8">
      <w:pPr>
        <w:spacing w:line="480" w:lineRule="auto"/>
        <w:ind w:firstLine="720"/>
        <w:rPr>
          <w:rFonts w:ascii="Times New Roman" w:hAnsi="Times New Roman" w:cs="Times New Roman"/>
          <w:sz w:val="24"/>
          <w:szCs w:val="24"/>
        </w:rPr>
      </w:pPr>
      <w:r w:rsidRPr="00BC59E2">
        <w:rPr>
          <w:rFonts w:ascii="Times New Roman" w:hAnsi="Times New Roman" w:cs="Times New Roman"/>
          <w:sz w:val="24"/>
          <w:szCs w:val="24"/>
        </w:rPr>
        <w:t>Forensic science is highly applicable in different sciences that can be applied in a criminal justice and security system. Bell, Sah, Albright, Gates, Denton, &amp; Casadevall, (2018</w:t>
      </w:r>
      <w:r w:rsidR="00627FD8">
        <w:rPr>
          <w:rFonts w:ascii="Times New Roman" w:hAnsi="Times New Roman" w:cs="Times New Roman"/>
          <w:sz w:val="24"/>
          <w:szCs w:val="24"/>
        </w:rPr>
        <w:t>), argues that forensic science</w:t>
      </w:r>
      <w:r w:rsidRPr="00BC59E2">
        <w:rPr>
          <w:rFonts w:ascii="Times New Roman" w:hAnsi="Times New Roman" w:cs="Times New Roman"/>
          <w:sz w:val="24"/>
          <w:szCs w:val="24"/>
        </w:rPr>
        <w:t xml:space="preserve"> is featured with multiple patterns of crime instruments that are applicable in the context of collecting information concerning the crime as well as its core partakers, examining the rules applicable in e</w:t>
      </w:r>
      <w:r w:rsidR="00627FD8">
        <w:rPr>
          <w:rFonts w:ascii="Times New Roman" w:hAnsi="Times New Roman" w:cs="Times New Roman"/>
          <w:sz w:val="24"/>
          <w:szCs w:val="24"/>
        </w:rPr>
        <w:t xml:space="preserve">vidence collection researching, evaluating information and applying </w:t>
      </w:r>
      <w:r w:rsidR="00627FD8" w:rsidRPr="00BC59E2">
        <w:rPr>
          <w:rFonts w:ascii="Times New Roman" w:hAnsi="Times New Roman" w:cs="Times New Roman"/>
          <w:sz w:val="24"/>
          <w:szCs w:val="24"/>
        </w:rPr>
        <w:t>scientific</w:t>
      </w:r>
      <w:r w:rsidRPr="00BC59E2">
        <w:rPr>
          <w:rFonts w:ascii="Times New Roman" w:hAnsi="Times New Roman" w:cs="Times New Roman"/>
          <w:sz w:val="24"/>
          <w:szCs w:val="24"/>
        </w:rPr>
        <w:t xml:space="preserve"> methods using knowledge that is compatible for judicial inspection in conjunction with crime deterrence. Arguably, many of the</w:t>
      </w:r>
      <w:r w:rsidR="00627FD8">
        <w:rPr>
          <w:rFonts w:ascii="Times New Roman" w:hAnsi="Times New Roman" w:cs="Times New Roman"/>
          <w:sz w:val="24"/>
          <w:szCs w:val="24"/>
        </w:rPr>
        <w:t xml:space="preserve"> forensic examiners pay critical </w:t>
      </w:r>
      <w:r w:rsidRPr="00BC59E2">
        <w:rPr>
          <w:rFonts w:ascii="Times New Roman" w:hAnsi="Times New Roman" w:cs="Times New Roman"/>
          <w:sz w:val="24"/>
          <w:szCs w:val="24"/>
        </w:rPr>
        <w:t>attention to the aspects of crime scene inspection, garnering data for relevant pieces of evidence that helps in getting apparent fact on what took place. Currently, the relevance of forensic science in the context of crimina</w:t>
      </w:r>
      <w:r w:rsidR="00627FD8">
        <w:rPr>
          <w:rFonts w:ascii="Times New Roman" w:hAnsi="Times New Roman" w:cs="Times New Roman"/>
          <w:sz w:val="24"/>
          <w:szCs w:val="24"/>
        </w:rPr>
        <w:t>l justice can never be assumed. A</w:t>
      </w:r>
      <w:r w:rsidRPr="00BC59E2">
        <w:rPr>
          <w:rFonts w:ascii="Times New Roman" w:hAnsi="Times New Roman" w:cs="Times New Roman"/>
          <w:sz w:val="24"/>
          <w:szCs w:val="24"/>
        </w:rPr>
        <w:t>s evident, scientific methods are core elements in collecting crime-related information and deterring crime by ensuring that justice takes its path in the most appropriate manner. More than often, forensic science paves the way for researchers to apply different but specific forensic metho</w:t>
      </w:r>
      <w:r w:rsidR="00627FD8">
        <w:rPr>
          <w:rFonts w:ascii="Times New Roman" w:hAnsi="Times New Roman" w:cs="Times New Roman"/>
          <w:sz w:val="24"/>
          <w:szCs w:val="24"/>
        </w:rPr>
        <w:t xml:space="preserve">ds </w:t>
      </w:r>
      <w:r w:rsidRPr="00BC59E2">
        <w:rPr>
          <w:rFonts w:ascii="Times New Roman" w:hAnsi="Times New Roman" w:cs="Times New Roman"/>
          <w:sz w:val="24"/>
          <w:szCs w:val="24"/>
        </w:rPr>
        <w:t xml:space="preserve">in varied branches of physical knowledge. </w:t>
      </w:r>
      <w:r w:rsidR="00627FD8">
        <w:rPr>
          <w:rFonts w:ascii="Times New Roman" w:hAnsi="Times New Roman" w:cs="Times New Roman"/>
          <w:sz w:val="24"/>
          <w:szCs w:val="24"/>
        </w:rPr>
        <w:t>Bell et al., (2018), affirm</w:t>
      </w:r>
      <w:r w:rsidRPr="00BC59E2">
        <w:rPr>
          <w:rFonts w:ascii="Times New Roman" w:hAnsi="Times New Roman" w:cs="Times New Roman"/>
          <w:sz w:val="24"/>
          <w:szCs w:val="24"/>
        </w:rPr>
        <w:t xml:space="preserve"> that </w:t>
      </w:r>
      <w:r w:rsidR="00627FD8">
        <w:rPr>
          <w:rFonts w:ascii="Times New Roman" w:hAnsi="Times New Roman" w:cs="Times New Roman"/>
          <w:sz w:val="24"/>
          <w:szCs w:val="24"/>
        </w:rPr>
        <w:t>“</w:t>
      </w:r>
      <w:r w:rsidRPr="00BC59E2">
        <w:rPr>
          <w:rFonts w:ascii="Times New Roman" w:hAnsi="Times New Roman" w:cs="Times New Roman"/>
          <w:sz w:val="24"/>
          <w:szCs w:val="24"/>
        </w:rPr>
        <w:t xml:space="preserve">forensic science techniques help </w:t>
      </w:r>
      <w:r w:rsidR="00627FD8">
        <w:rPr>
          <w:rFonts w:ascii="Times New Roman" w:hAnsi="Times New Roman" w:cs="Times New Roman"/>
          <w:sz w:val="24"/>
          <w:szCs w:val="24"/>
        </w:rPr>
        <w:t>in addressing different human flaws attached to fraudulent</w:t>
      </w:r>
      <w:r w:rsidRPr="00BC59E2">
        <w:rPr>
          <w:rFonts w:ascii="Times New Roman" w:hAnsi="Times New Roman" w:cs="Times New Roman"/>
          <w:sz w:val="24"/>
          <w:szCs w:val="24"/>
        </w:rPr>
        <w:t xml:space="preserve"> suppositions</w:t>
      </w:r>
      <w:r w:rsidR="00627FD8">
        <w:rPr>
          <w:rFonts w:ascii="Times New Roman" w:hAnsi="Times New Roman" w:cs="Times New Roman"/>
          <w:sz w:val="24"/>
          <w:szCs w:val="24"/>
        </w:rPr>
        <w:t>”</w:t>
      </w:r>
      <w:r w:rsidRPr="00BC59E2">
        <w:rPr>
          <w:rFonts w:ascii="Times New Roman" w:hAnsi="Times New Roman" w:cs="Times New Roman"/>
          <w:sz w:val="24"/>
          <w:szCs w:val="24"/>
        </w:rPr>
        <w:t>. This study sheds light on the different scientific</w:t>
      </w:r>
      <w:r w:rsidR="00656AF0">
        <w:rPr>
          <w:rFonts w:ascii="Times New Roman" w:hAnsi="Times New Roman" w:cs="Times New Roman"/>
          <w:sz w:val="24"/>
          <w:szCs w:val="24"/>
        </w:rPr>
        <w:t xml:space="preserve"> steps</w:t>
      </w:r>
      <w:r w:rsidRPr="00BC59E2">
        <w:rPr>
          <w:rFonts w:ascii="Times New Roman" w:hAnsi="Times New Roman" w:cs="Times New Roman"/>
          <w:sz w:val="24"/>
          <w:szCs w:val="24"/>
        </w:rPr>
        <w:t xml:space="preserve"> methods attached to forensic science</w:t>
      </w:r>
      <w:r w:rsidR="00656AF0">
        <w:rPr>
          <w:rFonts w:ascii="Times New Roman" w:hAnsi="Times New Roman" w:cs="Times New Roman"/>
          <w:sz w:val="24"/>
          <w:szCs w:val="24"/>
        </w:rPr>
        <w:t xml:space="preserve"> and an examination of how the </w:t>
      </w:r>
      <w:r w:rsidR="00656AF0" w:rsidRPr="00BC59E2">
        <w:rPr>
          <w:rFonts w:ascii="Times New Roman" w:hAnsi="Times New Roman" w:cs="Times New Roman"/>
          <w:sz w:val="24"/>
          <w:szCs w:val="24"/>
        </w:rPr>
        <w:t>step</w:t>
      </w:r>
      <w:r w:rsidR="00656AF0">
        <w:rPr>
          <w:rFonts w:ascii="Times New Roman" w:hAnsi="Times New Roman" w:cs="Times New Roman"/>
          <w:sz w:val="24"/>
          <w:szCs w:val="24"/>
        </w:rPr>
        <w:t>s</w:t>
      </w:r>
      <w:r w:rsidR="00656AF0" w:rsidRPr="00BC59E2">
        <w:rPr>
          <w:rFonts w:ascii="Times New Roman" w:hAnsi="Times New Roman" w:cs="Times New Roman"/>
          <w:sz w:val="24"/>
          <w:szCs w:val="24"/>
        </w:rPr>
        <w:t xml:space="preserve"> apply</w:t>
      </w:r>
      <w:r w:rsidRPr="00BC59E2">
        <w:rPr>
          <w:rFonts w:ascii="Times New Roman" w:hAnsi="Times New Roman" w:cs="Times New Roman"/>
          <w:sz w:val="24"/>
          <w:szCs w:val="24"/>
        </w:rPr>
        <w:t xml:space="preserve"> in criminal justice investigation. </w:t>
      </w:r>
    </w:p>
    <w:p w:rsidR="00BC59E2" w:rsidRPr="00627FD8" w:rsidRDefault="00656AF0" w:rsidP="00627FD8">
      <w:pPr>
        <w:spacing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Observation /D</w:t>
      </w:r>
      <w:r w:rsidR="00BC59E2" w:rsidRPr="00BC59E2">
        <w:rPr>
          <w:rFonts w:ascii="Times New Roman" w:hAnsi="Times New Roman" w:cs="Times New Roman"/>
          <w:b/>
          <w:sz w:val="24"/>
          <w:szCs w:val="24"/>
        </w:rPr>
        <w:t>escription of a phenomenon</w:t>
      </w:r>
      <w:r>
        <w:rPr>
          <w:rFonts w:ascii="Times New Roman" w:hAnsi="Times New Roman" w:cs="Times New Roman"/>
          <w:b/>
          <w:sz w:val="24"/>
          <w:szCs w:val="24"/>
        </w:rPr>
        <w:t>.</w:t>
      </w:r>
    </w:p>
    <w:p w:rsidR="00627FD8" w:rsidRDefault="00656AF0" w:rsidP="00BC59E2">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BC59E2" w:rsidRPr="00BC59E2">
        <w:rPr>
          <w:rFonts w:ascii="Times New Roman" w:hAnsi="Times New Roman" w:cs="Times New Roman"/>
          <w:sz w:val="24"/>
          <w:szCs w:val="24"/>
        </w:rPr>
        <w:t>he first stage in the scientific methods</w:t>
      </w:r>
      <w:r>
        <w:rPr>
          <w:rFonts w:ascii="Times New Roman" w:hAnsi="Times New Roman" w:cs="Times New Roman"/>
          <w:sz w:val="24"/>
          <w:szCs w:val="24"/>
        </w:rPr>
        <w:t xml:space="preserve"> is the o</w:t>
      </w:r>
      <w:r w:rsidRPr="00BC59E2">
        <w:rPr>
          <w:rFonts w:ascii="Times New Roman" w:hAnsi="Times New Roman" w:cs="Times New Roman"/>
          <w:sz w:val="24"/>
          <w:szCs w:val="24"/>
        </w:rPr>
        <w:t>bservation and description of a phenomenon</w:t>
      </w:r>
      <w:r w:rsidR="00BC59E2" w:rsidRPr="00BC59E2">
        <w:rPr>
          <w:rFonts w:ascii="Times New Roman" w:hAnsi="Times New Roman" w:cs="Times New Roman"/>
          <w:sz w:val="24"/>
          <w:szCs w:val="24"/>
        </w:rPr>
        <w:t xml:space="preserve"> which is aimed at examining and thoroughly defining what happened. In this stage, </w:t>
      </w:r>
      <w:r w:rsidR="00BC59E2" w:rsidRPr="00BC59E2">
        <w:rPr>
          <w:rFonts w:ascii="Times New Roman" w:hAnsi="Times New Roman" w:cs="Times New Roman"/>
          <w:sz w:val="24"/>
          <w:szCs w:val="24"/>
        </w:rPr>
        <w:lastRenderedPageBreak/>
        <w:t>the activity of observation is featured with multiple aspects which require the intentional direct perception of objects as well as phenomena which are to effective use of sense. Observation and description require the forensic investigator to work on the investigative task by scientifically scrutinizing the actual scene of the crime. The practice is quite essential in that it paves the way for investigating crime-related material, products, textures as well as structures and that it is significantly applicable in the context of crime research and investigations (Bell et al., 2018). Bell et al.</w:t>
      </w:r>
      <w:r w:rsidR="00A878D1">
        <w:rPr>
          <w:rFonts w:ascii="Times New Roman" w:hAnsi="Times New Roman" w:cs="Times New Roman"/>
          <w:sz w:val="24"/>
          <w:szCs w:val="24"/>
        </w:rPr>
        <w:t xml:space="preserve">, </w:t>
      </w:r>
      <w:r w:rsidR="00627FD8">
        <w:rPr>
          <w:rFonts w:ascii="Times New Roman" w:hAnsi="Times New Roman" w:cs="Times New Roman"/>
          <w:sz w:val="24"/>
          <w:szCs w:val="24"/>
        </w:rPr>
        <w:t>(2018),</w:t>
      </w:r>
      <w:r w:rsidR="00BC59E2" w:rsidRPr="00BC59E2">
        <w:rPr>
          <w:rFonts w:ascii="Times New Roman" w:hAnsi="Times New Roman" w:cs="Times New Roman"/>
          <w:sz w:val="24"/>
          <w:szCs w:val="24"/>
        </w:rPr>
        <w:t xml:space="preserve"> agree that “the main objective of observation and description depends on the ideal features of the phenomenon in question.” In this practice, the examiner is required to make a meaningful and accurate observation of the pieces of evidence that can be observed. A forensic examination is also required to define ideal conditions, make an effort to define the ideal picture bound to the crime, as well as recreate the complicated variety of past conditions, while focusing on the accurate timing in addition to order of events (Bell et al., 2018). For instance, if the forensic examiner is to examine a murder case, then the primary step would be scrutinized for what might have caused the murder. Also, he or she should investigate whether the murder was carried out in the susceptible scene of the crime. This helps in defining the exact locality where the crime took place and whether the crime was conducted in another place and he body relocated. From another point of view, if the murder was featured with acute use of bullets, then the forensic investigator is required to use his or her techniques to critically observe the locations of the bullets in an effort to garner accurate information concerning the ideal trajectory of the bullet before impact. </w:t>
      </w:r>
    </w:p>
    <w:p w:rsidR="00BC59E2" w:rsidRPr="00BC59E2" w:rsidRDefault="00BC59E2" w:rsidP="00BC59E2">
      <w:pPr>
        <w:spacing w:line="480" w:lineRule="auto"/>
        <w:ind w:firstLine="720"/>
        <w:rPr>
          <w:rFonts w:ascii="Times New Roman" w:hAnsi="Times New Roman" w:cs="Times New Roman"/>
          <w:sz w:val="24"/>
          <w:szCs w:val="24"/>
        </w:rPr>
      </w:pPr>
      <w:r w:rsidRPr="00BC59E2">
        <w:rPr>
          <w:rFonts w:ascii="Times New Roman" w:hAnsi="Times New Roman" w:cs="Times New Roman"/>
          <w:sz w:val="24"/>
          <w:szCs w:val="24"/>
        </w:rPr>
        <w:t xml:space="preserve">Arguably, other integral observations which are of great importance in outlining material facts and pieces of evidence concerning the scene are highly accepted and could help in filling a case in the court of law. It is worth to note that observation and descriptions made at the scene of </w:t>
      </w:r>
      <w:r w:rsidRPr="00BC59E2">
        <w:rPr>
          <w:rFonts w:ascii="Times New Roman" w:hAnsi="Times New Roman" w:cs="Times New Roman"/>
          <w:sz w:val="24"/>
          <w:szCs w:val="24"/>
        </w:rPr>
        <w:lastRenderedPageBreak/>
        <w:t>the crime are quite essential in that they help in ensuring fairness and justice in the context of the study and hence posing a room for justification in whether the susp</w:t>
      </w:r>
      <w:r w:rsidR="00627FD8">
        <w:rPr>
          <w:rFonts w:ascii="Times New Roman" w:hAnsi="Times New Roman" w:cs="Times New Roman"/>
          <w:sz w:val="24"/>
          <w:szCs w:val="24"/>
        </w:rPr>
        <w:t>ects are to be charged or not. Bell et al., (2018), acknowledge that “o</w:t>
      </w:r>
      <w:r w:rsidRPr="00BC59E2">
        <w:rPr>
          <w:rFonts w:ascii="Times New Roman" w:hAnsi="Times New Roman" w:cs="Times New Roman"/>
          <w:sz w:val="24"/>
          <w:szCs w:val="24"/>
        </w:rPr>
        <w:t>bservation and description practices are quite effective in the context of the legal system as they avail accurate proofs as well as pieces of evidence while allev</w:t>
      </w:r>
      <w:r w:rsidR="00627FD8">
        <w:rPr>
          <w:rFonts w:ascii="Times New Roman" w:hAnsi="Times New Roman" w:cs="Times New Roman"/>
          <w:sz w:val="24"/>
          <w:szCs w:val="24"/>
        </w:rPr>
        <w:t>iating theories and assumptions”.</w:t>
      </w:r>
    </w:p>
    <w:p w:rsidR="00BC59E2" w:rsidRPr="00BC59E2" w:rsidRDefault="00656AF0" w:rsidP="00BC59E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Hypothesis Formulation </w:t>
      </w:r>
      <w:r w:rsidR="00BC59E2" w:rsidRPr="00BC59E2">
        <w:rPr>
          <w:rFonts w:ascii="Times New Roman" w:hAnsi="Times New Roman" w:cs="Times New Roman"/>
          <w:b/>
          <w:sz w:val="24"/>
          <w:szCs w:val="24"/>
        </w:rPr>
        <w:t>to Explain the Phenomena.</w:t>
      </w:r>
    </w:p>
    <w:p w:rsidR="00BC59E2" w:rsidRPr="00BC59E2" w:rsidRDefault="00656AF0" w:rsidP="00BC59E2">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the</w:t>
      </w:r>
      <w:r w:rsidR="00BC59E2" w:rsidRPr="00BC59E2">
        <w:rPr>
          <w:rFonts w:ascii="Times New Roman" w:hAnsi="Times New Roman" w:cs="Times New Roman"/>
          <w:sz w:val="24"/>
          <w:szCs w:val="24"/>
        </w:rPr>
        <w:t xml:space="preserve"> examiner</w:t>
      </w:r>
      <w:r>
        <w:rPr>
          <w:rFonts w:ascii="Times New Roman" w:hAnsi="Times New Roman" w:cs="Times New Roman"/>
          <w:sz w:val="24"/>
          <w:szCs w:val="24"/>
        </w:rPr>
        <w:t xml:space="preserve"> of forensics</w:t>
      </w:r>
      <w:r w:rsidR="00BC59E2" w:rsidRPr="00BC59E2">
        <w:rPr>
          <w:rFonts w:ascii="Times New Roman" w:hAnsi="Times New Roman" w:cs="Times New Roman"/>
          <w:sz w:val="24"/>
          <w:szCs w:val="24"/>
        </w:rPr>
        <w:t xml:space="preserve"> has garnered adequate information to examine on exactly what took place in the actual scene of the crime, he or she moves further to formulating varied pieces of hypothesis as a means to explain and justify what was observed in the ideal phenomena. Zapf &amp; Dror, (2017) asserts that </w:t>
      </w:r>
      <w:r w:rsidR="00627FD8">
        <w:rPr>
          <w:rFonts w:ascii="Times New Roman" w:hAnsi="Times New Roman" w:cs="Times New Roman"/>
          <w:sz w:val="24"/>
          <w:szCs w:val="24"/>
        </w:rPr>
        <w:t>“</w:t>
      </w:r>
      <w:r w:rsidR="00BC59E2" w:rsidRPr="00BC59E2">
        <w:rPr>
          <w:rFonts w:ascii="Times New Roman" w:hAnsi="Times New Roman" w:cs="Times New Roman"/>
          <w:sz w:val="24"/>
          <w:szCs w:val="24"/>
        </w:rPr>
        <w:t>the forensic examiner is required to formulate logic and reasonable que</w:t>
      </w:r>
      <w:r w:rsidR="00627FD8">
        <w:rPr>
          <w:rFonts w:ascii="Times New Roman" w:hAnsi="Times New Roman" w:cs="Times New Roman"/>
          <w:sz w:val="24"/>
          <w:szCs w:val="24"/>
        </w:rPr>
        <w:t xml:space="preserve">stions in addition to theories </w:t>
      </w:r>
      <w:r w:rsidR="00BC59E2" w:rsidRPr="00BC59E2">
        <w:rPr>
          <w:rFonts w:ascii="Times New Roman" w:hAnsi="Times New Roman" w:cs="Times New Roman"/>
          <w:sz w:val="24"/>
          <w:szCs w:val="24"/>
        </w:rPr>
        <w:t>which are relevant to the crime incident or to expound on the phenomena</w:t>
      </w:r>
      <w:r w:rsidR="00627FD8">
        <w:rPr>
          <w:rFonts w:ascii="Times New Roman" w:hAnsi="Times New Roman" w:cs="Times New Roman"/>
          <w:sz w:val="24"/>
          <w:szCs w:val="24"/>
        </w:rPr>
        <w:t>”</w:t>
      </w:r>
      <w:r w:rsidR="00BC59E2" w:rsidRPr="00BC59E2">
        <w:rPr>
          <w:rFonts w:ascii="Times New Roman" w:hAnsi="Times New Roman" w:cs="Times New Roman"/>
          <w:sz w:val="24"/>
          <w:szCs w:val="24"/>
        </w:rPr>
        <w:t>. Herein, the questions should be geared towards establishing plausible motions regarding the incident. Theories, on the other hand, ar</w:t>
      </w:r>
      <w:r w:rsidR="00627FD8">
        <w:rPr>
          <w:rFonts w:ascii="Times New Roman" w:hAnsi="Times New Roman" w:cs="Times New Roman"/>
          <w:sz w:val="24"/>
          <w:szCs w:val="24"/>
        </w:rPr>
        <w:t>e deemed efficient in that they assist</w:t>
      </w:r>
      <w:r w:rsidR="00BC59E2" w:rsidRPr="00BC59E2">
        <w:rPr>
          <w:rFonts w:ascii="Times New Roman" w:hAnsi="Times New Roman" w:cs="Times New Roman"/>
          <w:sz w:val="24"/>
          <w:szCs w:val="24"/>
        </w:rPr>
        <w:t xml:space="preserve"> the examiner to make determined efforts to outline a thorough elaboration to the crime incident. In more concentric terms, formulation of hypothesis tends to pave the way for reflecting on the case into the world situation while empowering the accurate examination of the object of study. To effectively apply the scientific power, the study hypothesis must be theorized substantially in an effort to facilitate a specific order of verification in conjunction with compatible methods to examine the ideal version</w:t>
      </w:r>
      <w:r w:rsidR="00627FD8" w:rsidRPr="00627FD8">
        <w:rPr>
          <w:rFonts w:ascii="Times New Roman" w:hAnsi="Times New Roman" w:cs="Times New Roman"/>
          <w:sz w:val="24"/>
          <w:szCs w:val="24"/>
        </w:rPr>
        <w:t xml:space="preserve"> </w:t>
      </w:r>
      <w:r w:rsidR="00627FD8">
        <w:rPr>
          <w:rFonts w:ascii="Times New Roman" w:hAnsi="Times New Roman" w:cs="Times New Roman"/>
          <w:sz w:val="24"/>
          <w:szCs w:val="24"/>
        </w:rPr>
        <w:t xml:space="preserve">(Zapf &amp; Dror, </w:t>
      </w:r>
      <w:r w:rsidR="00627FD8" w:rsidRPr="00BC59E2">
        <w:rPr>
          <w:rFonts w:ascii="Times New Roman" w:hAnsi="Times New Roman" w:cs="Times New Roman"/>
          <w:sz w:val="24"/>
          <w:szCs w:val="24"/>
        </w:rPr>
        <w:t>2017)</w:t>
      </w:r>
      <w:r w:rsidR="00BC59E2" w:rsidRPr="00BC59E2">
        <w:rPr>
          <w:rFonts w:ascii="Times New Roman" w:hAnsi="Times New Roman" w:cs="Times New Roman"/>
          <w:sz w:val="24"/>
          <w:szCs w:val="24"/>
        </w:rPr>
        <w:t xml:space="preserve">. Herein, the hypothesis serves as a basis for empowerment in science development. The forensic examiner is also required to apply his or her professional competence in making varied but highly logical constructions.  For example, if the forensic examiner was faced with a certain firearm crime and </w:t>
      </w:r>
      <w:r w:rsidR="00627FD8">
        <w:rPr>
          <w:rFonts w:ascii="Times New Roman" w:hAnsi="Times New Roman" w:cs="Times New Roman"/>
          <w:sz w:val="24"/>
          <w:szCs w:val="24"/>
        </w:rPr>
        <w:t>the actual fi</w:t>
      </w:r>
      <w:r w:rsidR="00BC59E2" w:rsidRPr="00BC59E2">
        <w:rPr>
          <w:rFonts w:ascii="Times New Roman" w:hAnsi="Times New Roman" w:cs="Times New Roman"/>
          <w:sz w:val="24"/>
          <w:szCs w:val="24"/>
        </w:rPr>
        <w:t xml:space="preserve">rearm has not been accurately defined at the moment, then he or she is required to </w:t>
      </w:r>
      <w:r w:rsidR="00BC59E2" w:rsidRPr="00BC59E2">
        <w:rPr>
          <w:rFonts w:ascii="Times New Roman" w:hAnsi="Times New Roman" w:cs="Times New Roman"/>
          <w:sz w:val="24"/>
          <w:szCs w:val="24"/>
        </w:rPr>
        <w:lastRenderedPageBreak/>
        <w:t xml:space="preserve">elaborate on whether the bullets were contained in a certain gun.  In this setting, a high-minded tool mark, as well as firearm examinations, would be carried out through thorough scrutiny of ammunition to examine whether the suspected weapon was involved in committing the crime in question. </w:t>
      </w:r>
      <w:r w:rsidR="00627FD8">
        <w:rPr>
          <w:rFonts w:ascii="Times New Roman" w:hAnsi="Times New Roman" w:cs="Times New Roman"/>
          <w:sz w:val="24"/>
          <w:szCs w:val="24"/>
        </w:rPr>
        <w:t>“</w:t>
      </w:r>
      <w:r w:rsidR="00BC59E2" w:rsidRPr="00BC59E2">
        <w:rPr>
          <w:rFonts w:ascii="Times New Roman" w:hAnsi="Times New Roman" w:cs="Times New Roman"/>
          <w:sz w:val="24"/>
          <w:szCs w:val="24"/>
        </w:rPr>
        <w:t>More importantly, the forensic examiner would be required to examine the trajectory paths in an effort to define the bullet’s route before the impact</w:t>
      </w:r>
      <w:r w:rsidR="00627FD8">
        <w:rPr>
          <w:rFonts w:ascii="Times New Roman" w:hAnsi="Times New Roman" w:cs="Times New Roman"/>
          <w:sz w:val="24"/>
          <w:szCs w:val="24"/>
        </w:rPr>
        <w:t>”</w:t>
      </w:r>
      <w:r w:rsidR="00BC59E2" w:rsidRPr="00BC59E2">
        <w:rPr>
          <w:rFonts w:ascii="Times New Roman" w:hAnsi="Times New Roman" w:cs="Times New Roman"/>
          <w:sz w:val="24"/>
          <w:szCs w:val="24"/>
        </w:rPr>
        <w:t xml:space="preserve"> (Zapf &amp; Dror, 2017).</w:t>
      </w:r>
    </w:p>
    <w:p w:rsidR="00BC59E2" w:rsidRPr="00BC59E2" w:rsidRDefault="00BC59E2" w:rsidP="00BC59E2">
      <w:pPr>
        <w:spacing w:line="480" w:lineRule="auto"/>
        <w:jc w:val="center"/>
        <w:rPr>
          <w:rFonts w:ascii="Times New Roman" w:hAnsi="Times New Roman" w:cs="Times New Roman"/>
          <w:b/>
          <w:sz w:val="24"/>
          <w:szCs w:val="24"/>
        </w:rPr>
      </w:pPr>
      <w:r w:rsidRPr="00BC59E2">
        <w:rPr>
          <w:rFonts w:ascii="Times New Roman" w:hAnsi="Times New Roman" w:cs="Times New Roman"/>
          <w:b/>
          <w:sz w:val="24"/>
          <w:szCs w:val="24"/>
        </w:rPr>
        <w:t>Hypothesis</w:t>
      </w:r>
      <w:r w:rsidR="00902B2F">
        <w:rPr>
          <w:rFonts w:ascii="Times New Roman" w:hAnsi="Times New Roman" w:cs="Times New Roman"/>
          <w:b/>
          <w:sz w:val="24"/>
          <w:szCs w:val="24"/>
        </w:rPr>
        <w:t xml:space="preserve"> usage</w:t>
      </w:r>
      <w:r w:rsidRPr="00BC59E2">
        <w:rPr>
          <w:rFonts w:ascii="Times New Roman" w:hAnsi="Times New Roman" w:cs="Times New Roman"/>
          <w:b/>
          <w:sz w:val="24"/>
          <w:szCs w:val="24"/>
        </w:rPr>
        <w:t xml:space="preserve"> </w:t>
      </w:r>
      <w:r w:rsidR="00656AF0">
        <w:rPr>
          <w:rFonts w:ascii="Times New Roman" w:hAnsi="Times New Roman" w:cs="Times New Roman"/>
          <w:b/>
          <w:sz w:val="24"/>
          <w:szCs w:val="24"/>
        </w:rPr>
        <w:t>in predicting</w:t>
      </w:r>
      <w:r w:rsidRPr="00BC59E2">
        <w:rPr>
          <w:rFonts w:ascii="Times New Roman" w:hAnsi="Times New Roman" w:cs="Times New Roman"/>
          <w:b/>
          <w:sz w:val="24"/>
          <w:szCs w:val="24"/>
        </w:rPr>
        <w:t xml:space="preserve"> other </w:t>
      </w:r>
      <w:r w:rsidR="00F42B19" w:rsidRPr="00BC59E2">
        <w:rPr>
          <w:rFonts w:ascii="Times New Roman" w:hAnsi="Times New Roman" w:cs="Times New Roman"/>
          <w:b/>
          <w:sz w:val="24"/>
          <w:szCs w:val="24"/>
        </w:rPr>
        <w:t>phenomenal</w:t>
      </w:r>
      <w:r w:rsidR="00F42B19">
        <w:rPr>
          <w:rFonts w:ascii="Times New Roman" w:hAnsi="Times New Roman" w:cs="Times New Roman"/>
          <w:b/>
          <w:sz w:val="24"/>
          <w:szCs w:val="24"/>
        </w:rPr>
        <w:t xml:space="preserve"> existence</w:t>
      </w:r>
      <w:r w:rsidR="00656AF0">
        <w:rPr>
          <w:rFonts w:ascii="Times New Roman" w:hAnsi="Times New Roman" w:cs="Times New Roman"/>
          <w:b/>
          <w:sz w:val="24"/>
          <w:szCs w:val="24"/>
        </w:rPr>
        <w:t xml:space="preserve"> and</w:t>
      </w:r>
      <w:r w:rsidRPr="00BC59E2">
        <w:rPr>
          <w:rFonts w:ascii="Times New Roman" w:hAnsi="Times New Roman" w:cs="Times New Roman"/>
          <w:b/>
          <w:sz w:val="24"/>
          <w:szCs w:val="24"/>
        </w:rPr>
        <w:t xml:space="preserve"> </w:t>
      </w:r>
      <w:r w:rsidR="00657DC6" w:rsidRPr="00BC59E2">
        <w:rPr>
          <w:rFonts w:ascii="Times New Roman" w:hAnsi="Times New Roman" w:cs="Times New Roman"/>
          <w:b/>
          <w:sz w:val="24"/>
          <w:szCs w:val="24"/>
        </w:rPr>
        <w:t>quantitatively</w:t>
      </w:r>
      <w:r w:rsidRPr="00BC59E2">
        <w:rPr>
          <w:rFonts w:ascii="Times New Roman" w:hAnsi="Times New Roman" w:cs="Times New Roman"/>
          <w:b/>
          <w:sz w:val="24"/>
          <w:szCs w:val="24"/>
        </w:rPr>
        <w:t xml:space="preserve"> </w:t>
      </w:r>
      <w:r w:rsidR="00657DC6" w:rsidRPr="00BC59E2">
        <w:rPr>
          <w:rFonts w:ascii="Times New Roman" w:hAnsi="Times New Roman" w:cs="Times New Roman"/>
          <w:b/>
          <w:sz w:val="24"/>
          <w:szCs w:val="24"/>
        </w:rPr>
        <w:t>predict</w:t>
      </w:r>
      <w:r w:rsidR="00F42B19">
        <w:rPr>
          <w:rFonts w:ascii="Times New Roman" w:hAnsi="Times New Roman" w:cs="Times New Roman"/>
          <w:b/>
          <w:sz w:val="24"/>
          <w:szCs w:val="24"/>
        </w:rPr>
        <w:t>ing</w:t>
      </w:r>
      <w:r w:rsidRPr="00BC59E2">
        <w:rPr>
          <w:rFonts w:ascii="Times New Roman" w:hAnsi="Times New Roman" w:cs="Times New Roman"/>
          <w:b/>
          <w:sz w:val="24"/>
          <w:szCs w:val="24"/>
        </w:rPr>
        <w:t xml:space="preserve"> the Results of new observations.</w:t>
      </w:r>
    </w:p>
    <w:p w:rsidR="00BC59E2" w:rsidRPr="00BC59E2" w:rsidRDefault="00F42B19" w:rsidP="00BC59E2">
      <w:pPr>
        <w:spacing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BC59E2" w:rsidRPr="00BC59E2">
        <w:rPr>
          <w:rFonts w:ascii="Times New Roman" w:hAnsi="Times New Roman" w:cs="Times New Roman"/>
          <w:sz w:val="24"/>
          <w:szCs w:val="24"/>
        </w:rPr>
        <w:t xml:space="preserve">orensic examiners should apply acute utilization of the outlined hypothesis to examine for the presence of any other susceptible </w:t>
      </w:r>
      <w:r w:rsidR="00657DC6" w:rsidRPr="00BC59E2">
        <w:rPr>
          <w:rFonts w:ascii="Times New Roman" w:hAnsi="Times New Roman" w:cs="Times New Roman"/>
          <w:sz w:val="24"/>
          <w:szCs w:val="24"/>
        </w:rPr>
        <w:t>phenomena</w:t>
      </w:r>
      <w:r w:rsidR="00657DC6">
        <w:rPr>
          <w:rFonts w:ascii="Times New Roman" w:hAnsi="Times New Roman" w:cs="Times New Roman"/>
          <w:sz w:val="24"/>
          <w:szCs w:val="24"/>
        </w:rPr>
        <w:t xml:space="preserve"> and this fits as the third step</w:t>
      </w:r>
      <w:r w:rsidR="00BC59E2" w:rsidRPr="00BC59E2">
        <w:rPr>
          <w:rFonts w:ascii="Times New Roman" w:hAnsi="Times New Roman" w:cs="Times New Roman"/>
          <w:sz w:val="24"/>
          <w:szCs w:val="24"/>
        </w:rPr>
        <w:t xml:space="preserve">. Moreover, a hypothesis can also be applied to predict the end results of the newly made observations numerically. According to Becker &amp; Dutelle, (2017), </w:t>
      </w:r>
      <w:r>
        <w:rPr>
          <w:rFonts w:ascii="Times New Roman" w:hAnsi="Times New Roman" w:cs="Times New Roman"/>
          <w:sz w:val="24"/>
          <w:szCs w:val="24"/>
        </w:rPr>
        <w:t>“</w:t>
      </w:r>
      <w:r w:rsidR="00BC59E2" w:rsidRPr="00BC59E2">
        <w:rPr>
          <w:rFonts w:ascii="Times New Roman" w:hAnsi="Times New Roman" w:cs="Times New Roman"/>
          <w:sz w:val="24"/>
          <w:szCs w:val="24"/>
        </w:rPr>
        <w:t>the forensic examiner is mandated to carry out a detailed investigation on the</w:t>
      </w:r>
      <w:r>
        <w:rPr>
          <w:rFonts w:ascii="Times New Roman" w:hAnsi="Times New Roman" w:cs="Times New Roman"/>
          <w:sz w:val="24"/>
          <w:szCs w:val="24"/>
        </w:rPr>
        <w:t xml:space="preserve"> ideal background which involves</w:t>
      </w:r>
      <w:r w:rsidRPr="00BC59E2">
        <w:rPr>
          <w:rFonts w:ascii="Times New Roman" w:hAnsi="Times New Roman" w:cs="Times New Roman"/>
          <w:sz w:val="24"/>
          <w:szCs w:val="24"/>
        </w:rPr>
        <w:t xml:space="preserve"> </w:t>
      </w:r>
      <w:r w:rsidR="00BC59E2" w:rsidRPr="00BC59E2">
        <w:rPr>
          <w:rFonts w:ascii="Times New Roman" w:hAnsi="Times New Roman" w:cs="Times New Roman"/>
          <w:sz w:val="24"/>
          <w:szCs w:val="24"/>
        </w:rPr>
        <w:t>a specific case”. Moreover, the forensic researcher i</w:t>
      </w:r>
      <w:r>
        <w:rPr>
          <w:rFonts w:ascii="Times New Roman" w:hAnsi="Times New Roman" w:cs="Times New Roman"/>
          <w:sz w:val="24"/>
          <w:szCs w:val="24"/>
        </w:rPr>
        <w:t xml:space="preserve">s required to consider research which is </w:t>
      </w:r>
      <w:r w:rsidR="00BC59E2" w:rsidRPr="00BC59E2">
        <w:rPr>
          <w:rFonts w:ascii="Times New Roman" w:hAnsi="Times New Roman" w:cs="Times New Roman"/>
          <w:sz w:val="24"/>
          <w:szCs w:val="24"/>
        </w:rPr>
        <w:t xml:space="preserve">similar to the case being studied. He is also bound to the task of establishing accurate literature review from </w:t>
      </w:r>
      <w:r>
        <w:rPr>
          <w:rFonts w:ascii="Times New Roman" w:hAnsi="Times New Roman" w:cs="Times New Roman"/>
          <w:sz w:val="24"/>
          <w:szCs w:val="24"/>
        </w:rPr>
        <w:t>different high minded research</w:t>
      </w:r>
      <w:r w:rsidR="00BC59E2" w:rsidRPr="00BC59E2">
        <w:rPr>
          <w:rFonts w:ascii="Times New Roman" w:hAnsi="Times New Roman" w:cs="Times New Roman"/>
          <w:sz w:val="24"/>
          <w:szCs w:val="24"/>
        </w:rPr>
        <w:t xml:space="preserve"> developed by other reputable researchers, and that has an ideal linkage to the case in question. This stage allows for accurate investigation as well as an explanation of material facts that had been already establish</w:t>
      </w:r>
      <w:r>
        <w:rPr>
          <w:rFonts w:ascii="Times New Roman" w:hAnsi="Times New Roman" w:cs="Times New Roman"/>
          <w:sz w:val="24"/>
          <w:szCs w:val="24"/>
        </w:rPr>
        <w:t>ed and approved before,</w:t>
      </w:r>
      <w:r w:rsidR="00BC59E2" w:rsidRPr="00BC59E2">
        <w:rPr>
          <w:rFonts w:ascii="Times New Roman" w:hAnsi="Times New Roman" w:cs="Times New Roman"/>
          <w:sz w:val="24"/>
          <w:szCs w:val="24"/>
        </w:rPr>
        <w:t xml:space="preserve"> hence saving time. It is worth to assert that research on other similar cases would impact by offering great insight into the case in question. However, the correlation between the </w:t>
      </w:r>
      <w:r w:rsidRPr="00BC59E2">
        <w:rPr>
          <w:rFonts w:ascii="Times New Roman" w:hAnsi="Times New Roman" w:cs="Times New Roman"/>
          <w:sz w:val="24"/>
          <w:szCs w:val="24"/>
        </w:rPr>
        <w:t>cases</w:t>
      </w:r>
      <w:r w:rsidR="00BC59E2" w:rsidRPr="00BC59E2">
        <w:rPr>
          <w:rFonts w:ascii="Times New Roman" w:hAnsi="Times New Roman" w:cs="Times New Roman"/>
          <w:sz w:val="24"/>
          <w:szCs w:val="24"/>
        </w:rPr>
        <w:t xml:space="preserve"> in question with the already existing literature remains questionable. In this setting, the outcome of each literature review concluded from the study approach should be thoroughly justified with each fact examined on its ideal correspondence to the reality. But in some cases, the investigated data fails to give a rationale to take the reviewed version as something that is objectively true (Koehler, Schweitzer, Saks, &amp; </w:t>
      </w:r>
      <w:r w:rsidR="00BC59E2" w:rsidRPr="00BC59E2">
        <w:rPr>
          <w:rFonts w:ascii="Times New Roman" w:hAnsi="Times New Roman" w:cs="Times New Roman"/>
          <w:sz w:val="24"/>
          <w:szCs w:val="24"/>
        </w:rPr>
        <w:lastRenderedPageBreak/>
        <w:t xml:space="preserve">McQuiston, 2016). When the examination offers increasingly contradicting information, the forensic examiner is mandated to keep on examining further to access all the reasons for divergence amid the current information and the published information. </w:t>
      </w:r>
    </w:p>
    <w:p w:rsidR="00BC59E2" w:rsidRPr="00BC59E2" w:rsidRDefault="00F42B19" w:rsidP="00BC59E2">
      <w:pPr>
        <w:spacing w:line="480" w:lineRule="auto"/>
        <w:ind w:firstLine="720"/>
        <w:rPr>
          <w:rFonts w:ascii="Times New Roman" w:hAnsi="Times New Roman" w:cs="Times New Roman"/>
          <w:sz w:val="24"/>
          <w:szCs w:val="24"/>
        </w:rPr>
      </w:pPr>
      <w:r w:rsidRPr="00BC59E2">
        <w:rPr>
          <w:rFonts w:ascii="Times New Roman" w:hAnsi="Times New Roman" w:cs="Times New Roman"/>
          <w:sz w:val="24"/>
          <w:szCs w:val="24"/>
        </w:rPr>
        <w:t xml:space="preserve">Zapf &amp; Dror, </w:t>
      </w:r>
      <w:r>
        <w:rPr>
          <w:rFonts w:ascii="Times New Roman" w:hAnsi="Times New Roman" w:cs="Times New Roman"/>
          <w:sz w:val="24"/>
          <w:szCs w:val="24"/>
        </w:rPr>
        <w:t>(2017) argue that “</w:t>
      </w:r>
      <w:r w:rsidR="00BC59E2" w:rsidRPr="00BC59E2">
        <w:rPr>
          <w:rFonts w:ascii="Times New Roman" w:hAnsi="Times New Roman" w:cs="Times New Roman"/>
          <w:sz w:val="24"/>
          <w:szCs w:val="24"/>
        </w:rPr>
        <w:t>the aspect of falsification comes out as an essential tool in the scientific method</w:t>
      </w:r>
      <w:r>
        <w:rPr>
          <w:rFonts w:ascii="Times New Roman" w:hAnsi="Times New Roman" w:cs="Times New Roman"/>
          <w:sz w:val="24"/>
          <w:szCs w:val="24"/>
        </w:rPr>
        <w:t>”</w:t>
      </w:r>
      <w:r w:rsidR="00BC59E2" w:rsidRPr="00BC59E2">
        <w:rPr>
          <w:rFonts w:ascii="Times New Roman" w:hAnsi="Times New Roman" w:cs="Times New Roman"/>
          <w:sz w:val="24"/>
          <w:szCs w:val="24"/>
        </w:rPr>
        <w:t xml:space="preserve">. In this stage, the study hypothesis must be apparently falsified. Whenever there is opportunity </w:t>
      </w:r>
      <w:r>
        <w:rPr>
          <w:rFonts w:ascii="Times New Roman" w:hAnsi="Times New Roman" w:cs="Times New Roman"/>
          <w:sz w:val="24"/>
          <w:szCs w:val="24"/>
        </w:rPr>
        <w:t xml:space="preserve">to </w:t>
      </w:r>
      <w:r w:rsidR="00BC59E2" w:rsidRPr="00BC59E2">
        <w:rPr>
          <w:rFonts w:ascii="Times New Roman" w:hAnsi="Times New Roman" w:cs="Times New Roman"/>
          <w:sz w:val="24"/>
          <w:szCs w:val="24"/>
        </w:rPr>
        <w:t xml:space="preserve">falsify the hypothesis, then the forensic examiner can suitably abandon it and venture into another more accurate hypothesis (Zapf &amp; Dror, 2017). Moreover, when the hypothesis has been justified through observation and experimentation, it still does not imply that this confirmation is ideally the truth of the hypothesis in question. </w:t>
      </w:r>
    </w:p>
    <w:p w:rsidR="00BC59E2" w:rsidRPr="00BC59E2" w:rsidRDefault="00657DC6" w:rsidP="00BC59E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Tests of Prediction performance </w:t>
      </w:r>
      <w:r w:rsidRPr="00BC59E2">
        <w:rPr>
          <w:rFonts w:ascii="Times New Roman" w:hAnsi="Times New Roman" w:cs="Times New Roman"/>
          <w:b/>
          <w:sz w:val="24"/>
          <w:szCs w:val="24"/>
        </w:rPr>
        <w:t>by</w:t>
      </w:r>
      <w:r w:rsidR="00BC59E2" w:rsidRPr="00BC59E2">
        <w:rPr>
          <w:rFonts w:ascii="Times New Roman" w:hAnsi="Times New Roman" w:cs="Times New Roman"/>
          <w:b/>
          <w:sz w:val="24"/>
          <w:szCs w:val="24"/>
        </w:rPr>
        <w:t xml:space="preserve"> Independent Experimenters.</w:t>
      </w:r>
    </w:p>
    <w:p w:rsidR="00BC59E2" w:rsidRPr="00BC59E2" w:rsidRDefault="00BC59E2" w:rsidP="00BC59E2">
      <w:pPr>
        <w:spacing w:line="480" w:lineRule="auto"/>
        <w:ind w:firstLine="720"/>
        <w:rPr>
          <w:rFonts w:ascii="Times New Roman" w:hAnsi="Times New Roman" w:cs="Times New Roman"/>
          <w:sz w:val="24"/>
          <w:szCs w:val="24"/>
        </w:rPr>
      </w:pPr>
      <w:r w:rsidRPr="00BC59E2">
        <w:rPr>
          <w:rFonts w:ascii="Times New Roman" w:hAnsi="Times New Roman" w:cs="Times New Roman"/>
          <w:sz w:val="24"/>
          <w:szCs w:val="24"/>
        </w:rPr>
        <w:t>The last step integral to the scientific metho</w:t>
      </w:r>
      <w:r w:rsidR="00F42B19">
        <w:rPr>
          <w:rFonts w:ascii="Times New Roman" w:hAnsi="Times New Roman" w:cs="Times New Roman"/>
          <w:sz w:val="24"/>
          <w:szCs w:val="24"/>
        </w:rPr>
        <w:t>d related to forensic science is</w:t>
      </w:r>
      <w:r w:rsidRPr="00BC59E2">
        <w:rPr>
          <w:rFonts w:ascii="Times New Roman" w:hAnsi="Times New Roman" w:cs="Times New Roman"/>
          <w:sz w:val="24"/>
          <w:szCs w:val="24"/>
        </w:rPr>
        <w:t xml:space="preserve"> the performance of experimental examination as well as predictions through several independent experiments. Zapf &amp; Dror, (2017) asserts that</w:t>
      </w:r>
      <w:r w:rsidR="00F42B19">
        <w:rPr>
          <w:rFonts w:ascii="Times New Roman" w:hAnsi="Times New Roman" w:cs="Times New Roman"/>
          <w:sz w:val="24"/>
          <w:szCs w:val="24"/>
        </w:rPr>
        <w:t xml:space="preserve"> “</w:t>
      </w:r>
      <w:r w:rsidRPr="00BC59E2">
        <w:rPr>
          <w:rFonts w:ascii="Times New Roman" w:hAnsi="Times New Roman" w:cs="Times New Roman"/>
          <w:sz w:val="24"/>
          <w:szCs w:val="24"/>
        </w:rPr>
        <w:t>this step is more focused on examining whether the outlined hypothesis is fully reinforced by the investigation results</w:t>
      </w:r>
      <w:r w:rsidR="00F42B19">
        <w:rPr>
          <w:rFonts w:ascii="Times New Roman" w:hAnsi="Times New Roman" w:cs="Times New Roman"/>
          <w:sz w:val="24"/>
          <w:szCs w:val="24"/>
        </w:rPr>
        <w:t xml:space="preserve"> or not”</w:t>
      </w:r>
      <w:r w:rsidRPr="00BC59E2">
        <w:rPr>
          <w:rFonts w:ascii="Times New Roman" w:hAnsi="Times New Roman" w:cs="Times New Roman"/>
          <w:sz w:val="24"/>
          <w:szCs w:val="24"/>
        </w:rPr>
        <w:t xml:space="preserve">. In other words, the process seeks to offer accurate pieces of evidence to the hypothesis in conjunction with the theories that had been submitted for analysis. After </w:t>
      </w:r>
      <w:r w:rsidR="00657DC6">
        <w:rPr>
          <w:rFonts w:ascii="Times New Roman" w:hAnsi="Times New Roman" w:cs="Times New Roman"/>
          <w:sz w:val="24"/>
          <w:szCs w:val="24"/>
        </w:rPr>
        <w:t xml:space="preserve">the </w:t>
      </w:r>
      <w:r w:rsidRPr="00BC59E2">
        <w:rPr>
          <w:rFonts w:ascii="Times New Roman" w:hAnsi="Times New Roman" w:cs="Times New Roman"/>
          <w:sz w:val="24"/>
          <w:szCs w:val="24"/>
        </w:rPr>
        <w:t>experimentation has bee</w:t>
      </w:r>
      <w:r w:rsidR="00657DC6">
        <w:rPr>
          <w:rFonts w:ascii="Times New Roman" w:hAnsi="Times New Roman" w:cs="Times New Roman"/>
          <w:sz w:val="24"/>
          <w:szCs w:val="24"/>
        </w:rPr>
        <w:t>n conducted</w:t>
      </w:r>
      <w:r w:rsidR="00F42B19">
        <w:rPr>
          <w:rFonts w:ascii="Times New Roman" w:hAnsi="Times New Roman" w:cs="Times New Roman"/>
          <w:sz w:val="24"/>
          <w:szCs w:val="24"/>
        </w:rPr>
        <w:t>, and</w:t>
      </w:r>
      <w:r w:rsidR="00657DC6">
        <w:rPr>
          <w:rFonts w:ascii="Times New Roman" w:hAnsi="Times New Roman" w:cs="Times New Roman"/>
          <w:sz w:val="24"/>
          <w:szCs w:val="24"/>
        </w:rPr>
        <w:t xml:space="preserve"> results achieved, the hypothesis is argued to be a reflection of truth and logic</w:t>
      </w:r>
      <w:r w:rsidRPr="00BC59E2">
        <w:rPr>
          <w:rFonts w:ascii="Times New Roman" w:hAnsi="Times New Roman" w:cs="Times New Roman"/>
          <w:sz w:val="24"/>
          <w:szCs w:val="24"/>
        </w:rPr>
        <w:t xml:space="preserve">. </w:t>
      </w:r>
      <w:r w:rsidR="00657DC6">
        <w:rPr>
          <w:rFonts w:ascii="Times New Roman" w:hAnsi="Times New Roman" w:cs="Times New Roman"/>
          <w:sz w:val="24"/>
          <w:szCs w:val="24"/>
        </w:rPr>
        <w:t xml:space="preserve">It should be noted that the experiment should always be carried out in a </w:t>
      </w:r>
      <w:r w:rsidR="00657DC6" w:rsidRPr="00BC59E2">
        <w:rPr>
          <w:rFonts w:ascii="Times New Roman" w:hAnsi="Times New Roman" w:cs="Times New Roman"/>
          <w:sz w:val="24"/>
          <w:szCs w:val="24"/>
        </w:rPr>
        <w:t>controlled</w:t>
      </w:r>
      <w:r w:rsidR="00657DC6">
        <w:rPr>
          <w:rFonts w:ascii="Times New Roman" w:hAnsi="Times New Roman" w:cs="Times New Roman"/>
          <w:sz w:val="24"/>
          <w:szCs w:val="24"/>
        </w:rPr>
        <w:t xml:space="preserve"> manner </w:t>
      </w:r>
      <w:r w:rsidRPr="00BC59E2">
        <w:rPr>
          <w:rFonts w:ascii="Times New Roman" w:hAnsi="Times New Roman" w:cs="Times New Roman"/>
          <w:sz w:val="24"/>
          <w:szCs w:val="24"/>
        </w:rPr>
        <w:t>featured with different independent statements. The primary intent of carrying out a controlled experiment is to ensure that forensic expert’s prejudice and biased perceptions are not evident in the study results. Zapf &amp; Dror, (2017), argued that if the forensic examiner who had outlined the hypothesis in addition to the integral theories was given the opportunity to carry out the crime investigation exper</w:t>
      </w:r>
      <w:r w:rsidR="00F42B19">
        <w:rPr>
          <w:rFonts w:ascii="Times New Roman" w:hAnsi="Times New Roman" w:cs="Times New Roman"/>
          <w:sz w:val="24"/>
          <w:szCs w:val="24"/>
        </w:rPr>
        <w:t xml:space="preserve">iment unaccompanied, it is likely that he or she would be </w:t>
      </w:r>
      <w:r w:rsidRPr="00BC59E2">
        <w:rPr>
          <w:rFonts w:ascii="Times New Roman" w:hAnsi="Times New Roman" w:cs="Times New Roman"/>
          <w:sz w:val="24"/>
          <w:szCs w:val="24"/>
        </w:rPr>
        <w:t xml:space="preserve">prejudiced in approving the outlined </w:t>
      </w:r>
      <w:r w:rsidRPr="00BC59E2">
        <w:rPr>
          <w:rFonts w:ascii="Times New Roman" w:hAnsi="Times New Roman" w:cs="Times New Roman"/>
          <w:sz w:val="24"/>
          <w:szCs w:val="24"/>
        </w:rPr>
        <w:lastRenderedPageBreak/>
        <w:t xml:space="preserve">hypothesis and theories rather than depicting the weaknesses in extracting the truth. In this context, a well-drafted control group must be used to effectively outline the differences and similarities attached to the results obtained in these experiments. Herein, the control group would help in ascertainment of the outcomes of the test as the most accurate and non-prejudiced </w:t>
      </w:r>
      <w:r w:rsidR="005D1CDE" w:rsidRPr="00BC59E2">
        <w:rPr>
          <w:rFonts w:ascii="Times New Roman" w:hAnsi="Times New Roman" w:cs="Times New Roman"/>
          <w:sz w:val="24"/>
          <w:szCs w:val="24"/>
        </w:rPr>
        <w:t>practice</w:t>
      </w:r>
      <w:r w:rsidRPr="00BC59E2">
        <w:rPr>
          <w:rFonts w:ascii="Times New Roman" w:hAnsi="Times New Roman" w:cs="Times New Roman"/>
          <w:sz w:val="24"/>
          <w:szCs w:val="24"/>
        </w:rPr>
        <w:t xml:space="preserve"> hence giving this step an ideal integration into criminal justice investigations (Zapf &amp; Dror, 2017). </w:t>
      </w:r>
    </w:p>
    <w:p w:rsidR="00BC59E2" w:rsidRPr="00BC59E2" w:rsidRDefault="00BC59E2" w:rsidP="005D1CDE">
      <w:pPr>
        <w:spacing w:line="480" w:lineRule="auto"/>
        <w:ind w:firstLine="720"/>
        <w:rPr>
          <w:rFonts w:ascii="Times New Roman" w:hAnsi="Times New Roman" w:cs="Times New Roman"/>
          <w:sz w:val="24"/>
          <w:szCs w:val="24"/>
        </w:rPr>
      </w:pPr>
      <w:r w:rsidRPr="00BC59E2">
        <w:rPr>
          <w:rFonts w:ascii="Times New Roman" w:hAnsi="Times New Roman" w:cs="Times New Roman"/>
          <w:sz w:val="24"/>
          <w:szCs w:val="24"/>
        </w:rPr>
        <w:t>From the above explanations, it is with no doubt that forensic science entails an acute execution of the law as well as legal questions. In other words, forensic science is</w:t>
      </w:r>
      <w:r w:rsidR="005D1CDE">
        <w:rPr>
          <w:rFonts w:ascii="Times New Roman" w:hAnsi="Times New Roman" w:cs="Times New Roman"/>
          <w:sz w:val="24"/>
          <w:szCs w:val="24"/>
        </w:rPr>
        <w:t xml:space="preserve"> </w:t>
      </w:r>
      <w:r w:rsidRPr="00BC59E2">
        <w:rPr>
          <w:rFonts w:ascii="Times New Roman" w:hAnsi="Times New Roman" w:cs="Times New Roman"/>
          <w:sz w:val="24"/>
          <w:szCs w:val="24"/>
        </w:rPr>
        <w:t xml:space="preserve">integral to the application of scientific approaches into the legal fields. Forensic science entails the perfect scrutiny of a scene of the crime as well as extraction of all the pertinent suggestions which are highly applicable in legal fields in varied means (Becker &amp; Dutelle, 2017). In this setting, the importance of forensic science is highly pronounced in the world and in the legal system as a whole. </w:t>
      </w:r>
      <w:r w:rsidR="005D1CDE" w:rsidRPr="00BC59E2">
        <w:rPr>
          <w:rFonts w:ascii="Times New Roman" w:hAnsi="Times New Roman" w:cs="Times New Roman"/>
          <w:sz w:val="24"/>
          <w:szCs w:val="24"/>
        </w:rPr>
        <w:t xml:space="preserve">Becker &amp; Dutelle, </w:t>
      </w:r>
      <w:r w:rsidR="005D1CDE">
        <w:rPr>
          <w:rFonts w:ascii="Times New Roman" w:hAnsi="Times New Roman" w:cs="Times New Roman"/>
          <w:sz w:val="24"/>
          <w:szCs w:val="24"/>
        </w:rPr>
        <w:t>(2017) acknowledge that “</w:t>
      </w:r>
      <w:r w:rsidRPr="00BC59E2">
        <w:rPr>
          <w:rFonts w:ascii="Times New Roman" w:hAnsi="Times New Roman" w:cs="Times New Roman"/>
          <w:sz w:val="24"/>
          <w:szCs w:val="24"/>
        </w:rPr>
        <w:t>there is need to ensure more acute integration of forensic science in the context of criminal justice investigations in an effort to launch a well-outlined procedure that shows the steps to be followed in the observation of crime scenes as well as the examination of different pieces of forensic evidence and technology</w:t>
      </w:r>
      <w:r w:rsidR="005D1CDE">
        <w:rPr>
          <w:rFonts w:ascii="Times New Roman" w:hAnsi="Times New Roman" w:cs="Times New Roman"/>
          <w:sz w:val="24"/>
          <w:szCs w:val="24"/>
        </w:rPr>
        <w:t>”</w:t>
      </w:r>
      <w:r w:rsidRPr="00BC59E2">
        <w:rPr>
          <w:rFonts w:ascii="Times New Roman" w:hAnsi="Times New Roman" w:cs="Times New Roman"/>
          <w:sz w:val="24"/>
          <w:szCs w:val="24"/>
        </w:rPr>
        <w:t>. Such a practice will facilitate</w:t>
      </w:r>
      <w:r w:rsidR="005D1CDE">
        <w:rPr>
          <w:rFonts w:ascii="Times New Roman" w:hAnsi="Times New Roman" w:cs="Times New Roman"/>
          <w:sz w:val="24"/>
          <w:szCs w:val="24"/>
        </w:rPr>
        <w:t xml:space="preserve"> a big move towards alleviation of </w:t>
      </w:r>
      <w:r w:rsidRPr="00BC59E2">
        <w:rPr>
          <w:rFonts w:ascii="Times New Roman" w:hAnsi="Times New Roman" w:cs="Times New Roman"/>
          <w:sz w:val="24"/>
          <w:szCs w:val="24"/>
        </w:rPr>
        <w:t>the risks of prejudice and biases in the context of observation and examination of crime scenes and hence giving a room for obtaining credible results. According to Becker &amp; Dutelle, (2017), the effectiveness of the system tends to show the period of the legal case based on the assertion that attemp</w:t>
      </w:r>
      <w:r w:rsidR="005D1CDE">
        <w:rPr>
          <w:rFonts w:ascii="Times New Roman" w:hAnsi="Times New Roman" w:cs="Times New Roman"/>
          <w:sz w:val="24"/>
          <w:szCs w:val="24"/>
        </w:rPr>
        <w:t>ts</w:t>
      </w:r>
      <w:r w:rsidRPr="00BC59E2">
        <w:rPr>
          <w:rFonts w:ascii="Times New Roman" w:hAnsi="Times New Roman" w:cs="Times New Roman"/>
          <w:sz w:val="24"/>
          <w:szCs w:val="24"/>
        </w:rPr>
        <w:t xml:space="preserve"> to delay justice is an attempt to deny justice. More importantly, the</w:t>
      </w:r>
      <w:r w:rsidR="005D1CDE">
        <w:rPr>
          <w:rFonts w:ascii="Times New Roman" w:hAnsi="Times New Roman" w:cs="Times New Roman"/>
          <w:sz w:val="24"/>
          <w:szCs w:val="24"/>
        </w:rPr>
        <w:t>re</w:t>
      </w:r>
      <w:r w:rsidRPr="00BC59E2">
        <w:rPr>
          <w:rFonts w:ascii="Times New Roman" w:hAnsi="Times New Roman" w:cs="Times New Roman"/>
          <w:sz w:val="24"/>
          <w:szCs w:val="24"/>
        </w:rPr>
        <w:t xml:space="preserve"> is a need for forensic examiners to refocus on examining how the scientific methods are integrated into the criminal justice investigations.</w:t>
      </w:r>
    </w:p>
    <w:p w:rsidR="00627FD8" w:rsidRDefault="00627FD8" w:rsidP="00BC59E2">
      <w:pPr>
        <w:spacing w:line="480" w:lineRule="auto"/>
        <w:jc w:val="center"/>
        <w:rPr>
          <w:rFonts w:ascii="Times New Roman" w:hAnsi="Times New Roman" w:cs="Times New Roman"/>
          <w:b/>
          <w:sz w:val="24"/>
          <w:szCs w:val="24"/>
        </w:rPr>
      </w:pPr>
    </w:p>
    <w:p w:rsidR="00BC59E2" w:rsidRPr="00BC59E2" w:rsidRDefault="00BC59E2" w:rsidP="00BC59E2">
      <w:pPr>
        <w:spacing w:line="480" w:lineRule="auto"/>
        <w:jc w:val="center"/>
        <w:rPr>
          <w:rFonts w:ascii="Times New Roman" w:hAnsi="Times New Roman" w:cs="Times New Roman"/>
          <w:b/>
          <w:sz w:val="24"/>
          <w:szCs w:val="24"/>
        </w:rPr>
      </w:pPr>
      <w:r w:rsidRPr="00BC59E2">
        <w:rPr>
          <w:rFonts w:ascii="Times New Roman" w:hAnsi="Times New Roman" w:cs="Times New Roman"/>
          <w:b/>
          <w:sz w:val="24"/>
          <w:szCs w:val="24"/>
        </w:rPr>
        <w:lastRenderedPageBreak/>
        <w:t>Conclusion.</w:t>
      </w:r>
    </w:p>
    <w:p w:rsidR="00BC59E2" w:rsidRPr="00BC59E2" w:rsidRDefault="00BC59E2" w:rsidP="00BC59E2">
      <w:pPr>
        <w:spacing w:line="480" w:lineRule="auto"/>
        <w:ind w:firstLine="720"/>
        <w:rPr>
          <w:rFonts w:ascii="Times New Roman" w:hAnsi="Times New Roman" w:cs="Times New Roman"/>
          <w:sz w:val="24"/>
          <w:szCs w:val="24"/>
        </w:rPr>
      </w:pPr>
      <w:r w:rsidRPr="00BC59E2">
        <w:rPr>
          <w:rFonts w:ascii="Times New Roman" w:hAnsi="Times New Roman" w:cs="Times New Roman"/>
          <w:sz w:val="24"/>
          <w:szCs w:val="24"/>
        </w:rPr>
        <w:t xml:space="preserve">In summation, </w:t>
      </w:r>
      <w:r w:rsidR="005D1CDE">
        <w:rPr>
          <w:rFonts w:ascii="Times New Roman" w:hAnsi="Times New Roman" w:cs="Times New Roman"/>
          <w:sz w:val="24"/>
          <w:szCs w:val="24"/>
        </w:rPr>
        <w:t xml:space="preserve">it is apparent that </w:t>
      </w:r>
      <w:r w:rsidRPr="00BC59E2">
        <w:rPr>
          <w:rFonts w:ascii="Times New Roman" w:hAnsi="Times New Roman" w:cs="Times New Roman"/>
          <w:sz w:val="24"/>
          <w:szCs w:val="24"/>
        </w:rPr>
        <w:t>scientific methods in relation to forensic examinations are highly compatible with criminal justice investigations. This study examines the different core steps of the scientific approaches in accordance with their association</w:t>
      </w:r>
      <w:r w:rsidR="005D1CDE">
        <w:rPr>
          <w:rFonts w:ascii="Times New Roman" w:hAnsi="Times New Roman" w:cs="Times New Roman"/>
          <w:sz w:val="24"/>
          <w:szCs w:val="24"/>
        </w:rPr>
        <w:t>s</w:t>
      </w:r>
      <w:r w:rsidRPr="00BC59E2">
        <w:rPr>
          <w:rFonts w:ascii="Times New Roman" w:hAnsi="Times New Roman" w:cs="Times New Roman"/>
          <w:sz w:val="24"/>
          <w:szCs w:val="24"/>
        </w:rPr>
        <w:t xml:space="preserve"> with forensic examinations. In this setting</w:t>
      </w:r>
      <w:r w:rsidR="005D1CDE">
        <w:rPr>
          <w:rFonts w:ascii="Times New Roman" w:hAnsi="Times New Roman" w:cs="Times New Roman"/>
          <w:sz w:val="24"/>
          <w:szCs w:val="24"/>
        </w:rPr>
        <w:t>,</w:t>
      </w:r>
      <w:r w:rsidRPr="00BC59E2">
        <w:rPr>
          <w:rFonts w:ascii="Times New Roman" w:hAnsi="Times New Roman" w:cs="Times New Roman"/>
          <w:sz w:val="24"/>
          <w:szCs w:val="24"/>
        </w:rPr>
        <w:t xml:space="preserve"> scientific method comes out as a perfect research approach in which a criminal issue is well defined, appropriate information collected, a hypothesis formulated from the outlined crime information and then the information is empirically tested in the legal field</w:t>
      </w:r>
      <w:r w:rsidR="005D1CDE" w:rsidRPr="005D1CDE">
        <w:rPr>
          <w:rFonts w:ascii="Times New Roman" w:hAnsi="Times New Roman" w:cs="Times New Roman"/>
          <w:sz w:val="24"/>
          <w:szCs w:val="24"/>
        </w:rPr>
        <w:t xml:space="preserve"> </w:t>
      </w:r>
      <w:r w:rsidR="005D1CDE">
        <w:rPr>
          <w:rFonts w:ascii="Times New Roman" w:hAnsi="Times New Roman" w:cs="Times New Roman"/>
          <w:sz w:val="24"/>
          <w:szCs w:val="24"/>
        </w:rPr>
        <w:t xml:space="preserve">(Zapf &amp; Dror, </w:t>
      </w:r>
      <w:r w:rsidR="005D1CDE" w:rsidRPr="00BC59E2">
        <w:rPr>
          <w:rFonts w:ascii="Times New Roman" w:hAnsi="Times New Roman" w:cs="Times New Roman"/>
          <w:sz w:val="24"/>
          <w:szCs w:val="24"/>
        </w:rPr>
        <w:t>2017)</w:t>
      </w:r>
      <w:r w:rsidRPr="00BC59E2">
        <w:rPr>
          <w:rFonts w:ascii="Times New Roman" w:hAnsi="Times New Roman" w:cs="Times New Roman"/>
          <w:sz w:val="24"/>
          <w:szCs w:val="24"/>
        </w:rPr>
        <w:t>. The first step of the scientific method entails observation as well as the description which paves the way for defining out what happened during the crime. The second step entails the use of hypothesis to predetermine the existence of the phenomenon</w:t>
      </w:r>
      <w:r w:rsidR="00657DC6">
        <w:rPr>
          <w:rFonts w:ascii="Times New Roman" w:hAnsi="Times New Roman" w:cs="Times New Roman"/>
          <w:sz w:val="24"/>
          <w:szCs w:val="24"/>
        </w:rPr>
        <w:t xml:space="preserve"> which might be attached to the </w:t>
      </w:r>
      <w:r w:rsidR="00657DC6" w:rsidRPr="00BC59E2">
        <w:rPr>
          <w:rFonts w:ascii="Times New Roman" w:hAnsi="Times New Roman" w:cs="Times New Roman"/>
          <w:sz w:val="24"/>
          <w:szCs w:val="24"/>
        </w:rPr>
        <w:t>results</w:t>
      </w:r>
      <w:r w:rsidRPr="00BC59E2">
        <w:rPr>
          <w:rFonts w:ascii="Times New Roman" w:hAnsi="Times New Roman" w:cs="Times New Roman"/>
          <w:sz w:val="24"/>
          <w:szCs w:val="24"/>
        </w:rPr>
        <w:t xml:space="preserve"> </w:t>
      </w:r>
      <w:r w:rsidR="00657DC6" w:rsidRPr="00BC59E2">
        <w:rPr>
          <w:rFonts w:ascii="Times New Roman" w:hAnsi="Times New Roman" w:cs="Times New Roman"/>
          <w:sz w:val="24"/>
          <w:szCs w:val="24"/>
        </w:rPr>
        <w:t xml:space="preserve">of </w:t>
      </w:r>
      <w:r w:rsidR="00657DC6">
        <w:rPr>
          <w:rFonts w:ascii="Times New Roman" w:hAnsi="Times New Roman" w:cs="Times New Roman"/>
          <w:sz w:val="24"/>
          <w:szCs w:val="24"/>
        </w:rPr>
        <w:t xml:space="preserve">the current observations. The next </w:t>
      </w:r>
      <w:r w:rsidRPr="00BC59E2">
        <w:rPr>
          <w:rFonts w:ascii="Times New Roman" w:hAnsi="Times New Roman" w:cs="Times New Roman"/>
          <w:sz w:val="24"/>
          <w:szCs w:val="24"/>
        </w:rPr>
        <w:t xml:space="preserve">step encompasses the performance </w:t>
      </w:r>
      <w:r w:rsidR="00657DC6">
        <w:rPr>
          <w:rFonts w:ascii="Times New Roman" w:hAnsi="Times New Roman" w:cs="Times New Roman"/>
          <w:sz w:val="24"/>
          <w:szCs w:val="24"/>
        </w:rPr>
        <w:t>of diverse e</w:t>
      </w:r>
      <w:r w:rsidRPr="00BC59E2">
        <w:rPr>
          <w:rFonts w:ascii="Times New Roman" w:hAnsi="Times New Roman" w:cs="Times New Roman"/>
          <w:sz w:val="24"/>
          <w:szCs w:val="24"/>
        </w:rPr>
        <w:t xml:space="preserve">xperimental tests of the predictions by multiple independent encounters. It is with no doubt that the scientific methods and their </w:t>
      </w:r>
      <w:r w:rsidR="00657DC6" w:rsidRPr="00BC59E2">
        <w:rPr>
          <w:rFonts w:ascii="Times New Roman" w:hAnsi="Times New Roman" w:cs="Times New Roman"/>
          <w:sz w:val="24"/>
          <w:szCs w:val="24"/>
        </w:rPr>
        <w:t>relations to forensics are</w:t>
      </w:r>
      <w:r w:rsidRPr="00BC59E2">
        <w:rPr>
          <w:rFonts w:ascii="Times New Roman" w:hAnsi="Times New Roman" w:cs="Times New Roman"/>
          <w:sz w:val="24"/>
          <w:szCs w:val="24"/>
        </w:rPr>
        <w:t xml:space="preserve"> highly integral to the aspect</w:t>
      </w:r>
      <w:r w:rsidR="005D1CDE">
        <w:rPr>
          <w:rFonts w:ascii="Times New Roman" w:hAnsi="Times New Roman" w:cs="Times New Roman"/>
          <w:sz w:val="24"/>
          <w:szCs w:val="24"/>
        </w:rPr>
        <w:t>s</w:t>
      </w:r>
      <w:r w:rsidRPr="00BC59E2">
        <w:rPr>
          <w:rFonts w:ascii="Times New Roman" w:hAnsi="Times New Roman" w:cs="Times New Roman"/>
          <w:sz w:val="24"/>
          <w:szCs w:val="24"/>
        </w:rPr>
        <w:t xml:space="preserve"> of criminal justice investigations. As such, they lay a basis for crime investigation through garnering material information attached to the ideal cause of crime. They also form a basis for useful literature review to examine the relationship amid the current case questions with the already published information similar to the case. Moreover, scientific methods help in alleviation the risks of bias and prejudice in the context of crime investigation and provision of results. </w:t>
      </w:r>
    </w:p>
    <w:p w:rsidR="005E0206" w:rsidRDefault="005E0206" w:rsidP="005D1CDE">
      <w:pPr>
        <w:spacing w:line="480" w:lineRule="auto"/>
        <w:rPr>
          <w:rFonts w:ascii="Times New Roman" w:hAnsi="Times New Roman" w:cs="Times New Roman"/>
          <w:sz w:val="24"/>
          <w:szCs w:val="24"/>
        </w:rPr>
      </w:pPr>
    </w:p>
    <w:p w:rsidR="00627FD8" w:rsidRDefault="00627FD8" w:rsidP="00BC59E2">
      <w:pPr>
        <w:spacing w:line="480" w:lineRule="auto"/>
        <w:jc w:val="center"/>
        <w:rPr>
          <w:rFonts w:ascii="Times New Roman" w:hAnsi="Times New Roman" w:cs="Times New Roman"/>
          <w:sz w:val="24"/>
          <w:szCs w:val="24"/>
        </w:rPr>
      </w:pPr>
      <w:bookmarkStart w:id="0" w:name="_GoBack"/>
      <w:bookmarkEnd w:id="0"/>
    </w:p>
    <w:p w:rsidR="00627FD8" w:rsidRDefault="00627FD8" w:rsidP="00BC59E2">
      <w:pPr>
        <w:spacing w:line="480" w:lineRule="auto"/>
        <w:jc w:val="center"/>
        <w:rPr>
          <w:rFonts w:ascii="Times New Roman" w:hAnsi="Times New Roman" w:cs="Times New Roman"/>
          <w:sz w:val="24"/>
          <w:szCs w:val="24"/>
        </w:rPr>
      </w:pPr>
    </w:p>
    <w:p w:rsidR="003619D5" w:rsidRPr="00BC59E2" w:rsidRDefault="003619D5" w:rsidP="00BC59E2">
      <w:pPr>
        <w:spacing w:line="480" w:lineRule="auto"/>
        <w:jc w:val="center"/>
        <w:rPr>
          <w:rFonts w:ascii="Times New Roman" w:hAnsi="Times New Roman" w:cs="Times New Roman"/>
          <w:sz w:val="24"/>
          <w:szCs w:val="24"/>
        </w:rPr>
      </w:pPr>
      <w:r w:rsidRPr="00BC59E2">
        <w:rPr>
          <w:rFonts w:ascii="Times New Roman" w:hAnsi="Times New Roman" w:cs="Times New Roman"/>
          <w:sz w:val="24"/>
          <w:szCs w:val="24"/>
        </w:rPr>
        <w:lastRenderedPageBreak/>
        <w:t>References.</w:t>
      </w:r>
    </w:p>
    <w:p w:rsidR="00BC59E2" w:rsidRPr="00BC59E2" w:rsidRDefault="00BC59E2" w:rsidP="00BC59E2">
      <w:pPr>
        <w:spacing w:line="480" w:lineRule="auto"/>
        <w:ind w:left="720" w:hanging="720"/>
        <w:rPr>
          <w:rFonts w:ascii="Times New Roman" w:hAnsi="Times New Roman" w:cs="Times New Roman"/>
          <w:color w:val="222222"/>
          <w:sz w:val="24"/>
          <w:szCs w:val="24"/>
          <w:shd w:val="clear" w:color="auto" w:fill="FFFFFF"/>
        </w:rPr>
      </w:pPr>
      <w:r w:rsidRPr="00BC59E2">
        <w:rPr>
          <w:rFonts w:ascii="Times New Roman" w:hAnsi="Times New Roman" w:cs="Times New Roman"/>
          <w:color w:val="222222"/>
          <w:sz w:val="24"/>
          <w:szCs w:val="24"/>
          <w:shd w:val="clear" w:color="auto" w:fill="FFFFFF"/>
        </w:rPr>
        <w:t>Becker, R. F., &amp; Dutelle, A. W. (2017). </w:t>
      </w:r>
      <w:r w:rsidRPr="00BC59E2">
        <w:rPr>
          <w:rFonts w:ascii="Times New Roman" w:hAnsi="Times New Roman" w:cs="Times New Roman"/>
          <w:i/>
          <w:iCs/>
          <w:color w:val="222222"/>
          <w:sz w:val="24"/>
          <w:szCs w:val="24"/>
          <w:shd w:val="clear" w:color="auto" w:fill="FFFFFF"/>
        </w:rPr>
        <w:t>Criminal investigation</w:t>
      </w:r>
      <w:r w:rsidRPr="00BC59E2">
        <w:rPr>
          <w:rFonts w:ascii="Times New Roman" w:hAnsi="Times New Roman" w:cs="Times New Roman"/>
          <w:color w:val="222222"/>
          <w:sz w:val="24"/>
          <w:szCs w:val="24"/>
          <w:shd w:val="clear" w:color="auto" w:fill="FFFFFF"/>
        </w:rPr>
        <w:t>. Jones &amp; Bartlett Learning.</w:t>
      </w:r>
    </w:p>
    <w:p w:rsidR="00BC59E2" w:rsidRPr="00BC59E2" w:rsidRDefault="00BC59E2" w:rsidP="00BC59E2">
      <w:pPr>
        <w:spacing w:line="480" w:lineRule="auto"/>
        <w:ind w:left="720" w:hanging="720"/>
        <w:rPr>
          <w:rFonts w:ascii="Times New Roman" w:hAnsi="Times New Roman" w:cs="Times New Roman"/>
          <w:sz w:val="24"/>
          <w:szCs w:val="24"/>
        </w:rPr>
      </w:pPr>
      <w:r w:rsidRPr="00BC59E2">
        <w:rPr>
          <w:rFonts w:ascii="Times New Roman" w:hAnsi="Times New Roman" w:cs="Times New Roman"/>
          <w:color w:val="222222"/>
          <w:sz w:val="24"/>
          <w:szCs w:val="24"/>
          <w:shd w:val="clear" w:color="auto" w:fill="FFFFFF"/>
        </w:rPr>
        <w:t>Bell, S., Sah, S., Albright, T. D., Gates, S. J., Denton, M. B., &amp; Casadevall, A. (2018). A call for more science in forensic science. </w:t>
      </w:r>
      <w:r w:rsidRPr="00BC59E2">
        <w:rPr>
          <w:rFonts w:ascii="Times New Roman" w:hAnsi="Times New Roman" w:cs="Times New Roman"/>
          <w:i/>
          <w:iCs/>
          <w:color w:val="222222"/>
          <w:sz w:val="24"/>
          <w:szCs w:val="24"/>
          <w:shd w:val="clear" w:color="auto" w:fill="FFFFFF"/>
        </w:rPr>
        <w:t>Proceedings of the National Academy of Sciences</w:t>
      </w:r>
      <w:r w:rsidRPr="00BC59E2">
        <w:rPr>
          <w:rFonts w:ascii="Times New Roman" w:hAnsi="Times New Roman" w:cs="Times New Roman"/>
          <w:color w:val="222222"/>
          <w:sz w:val="24"/>
          <w:szCs w:val="24"/>
          <w:shd w:val="clear" w:color="auto" w:fill="FFFFFF"/>
        </w:rPr>
        <w:t>, </w:t>
      </w:r>
      <w:r w:rsidRPr="00BC59E2">
        <w:rPr>
          <w:rFonts w:ascii="Times New Roman" w:hAnsi="Times New Roman" w:cs="Times New Roman"/>
          <w:i/>
          <w:iCs/>
          <w:color w:val="222222"/>
          <w:sz w:val="24"/>
          <w:szCs w:val="24"/>
          <w:shd w:val="clear" w:color="auto" w:fill="FFFFFF"/>
        </w:rPr>
        <w:t>115</w:t>
      </w:r>
      <w:r w:rsidRPr="00BC59E2">
        <w:rPr>
          <w:rFonts w:ascii="Times New Roman" w:hAnsi="Times New Roman" w:cs="Times New Roman"/>
          <w:color w:val="222222"/>
          <w:sz w:val="24"/>
          <w:szCs w:val="24"/>
          <w:shd w:val="clear" w:color="auto" w:fill="FFFFFF"/>
        </w:rPr>
        <w:t>(18), 4541-4544.</w:t>
      </w:r>
    </w:p>
    <w:p w:rsidR="00BC59E2" w:rsidRPr="00BC59E2" w:rsidRDefault="00BC59E2" w:rsidP="00BC59E2">
      <w:pPr>
        <w:spacing w:line="480" w:lineRule="auto"/>
        <w:ind w:left="720" w:hanging="720"/>
        <w:rPr>
          <w:rFonts w:ascii="Times New Roman" w:hAnsi="Times New Roman" w:cs="Times New Roman"/>
          <w:color w:val="222222"/>
          <w:sz w:val="24"/>
          <w:szCs w:val="24"/>
          <w:shd w:val="clear" w:color="auto" w:fill="FFFFFF"/>
        </w:rPr>
      </w:pPr>
      <w:r w:rsidRPr="00BC59E2">
        <w:rPr>
          <w:rFonts w:ascii="Times New Roman" w:hAnsi="Times New Roman" w:cs="Times New Roman"/>
          <w:color w:val="222222"/>
          <w:sz w:val="24"/>
          <w:szCs w:val="24"/>
          <w:shd w:val="clear" w:color="auto" w:fill="FFFFFF"/>
        </w:rPr>
        <w:t>Edmond, G., Found, B., Martire, K., Ballantyne, K., Hamer, D., Searston, R., ... &amp; Tangen, J. (2016). Model forensic science. </w:t>
      </w:r>
      <w:r w:rsidRPr="00BC59E2">
        <w:rPr>
          <w:rFonts w:ascii="Times New Roman" w:hAnsi="Times New Roman" w:cs="Times New Roman"/>
          <w:i/>
          <w:iCs/>
          <w:color w:val="222222"/>
          <w:sz w:val="24"/>
          <w:szCs w:val="24"/>
          <w:shd w:val="clear" w:color="auto" w:fill="FFFFFF"/>
        </w:rPr>
        <w:t>Australian Journal of Forensic Sciences</w:t>
      </w:r>
      <w:r w:rsidRPr="00BC59E2">
        <w:rPr>
          <w:rFonts w:ascii="Times New Roman" w:hAnsi="Times New Roman" w:cs="Times New Roman"/>
          <w:color w:val="222222"/>
          <w:sz w:val="24"/>
          <w:szCs w:val="24"/>
          <w:shd w:val="clear" w:color="auto" w:fill="FFFFFF"/>
        </w:rPr>
        <w:t>, </w:t>
      </w:r>
      <w:r w:rsidRPr="00BC59E2">
        <w:rPr>
          <w:rFonts w:ascii="Times New Roman" w:hAnsi="Times New Roman" w:cs="Times New Roman"/>
          <w:i/>
          <w:iCs/>
          <w:color w:val="222222"/>
          <w:sz w:val="24"/>
          <w:szCs w:val="24"/>
          <w:shd w:val="clear" w:color="auto" w:fill="FFFFFF"/>
        </w:rPr>
        <w:t>48</w:t>
      </w:r>
      <w:r w:rsidRPr="00BC59E2">
        <w:rPr>
          <w:rFonts w:ascii="Times New Roman" w:hAnsi="Times New Roman" w:cs="Times New Roman"/>
          <w:color w:val="222222"/>
          <w:sz w:val="24"/>
          <w:szCs w:val="24"/>
          <w:shd w:val="clear" w:color="auto" w:fill="FFFFFF"/>
        </w:rPr>
        <w:t>(5), 496-537.</w:t>
      </w:r>
    </w:p>
    <w:p w:rsidR="00BC59E2" w:rsidRPr="00BC59E2" w:rsidRDefault="00BC59E2" w:rsidP="00BC59E2">
      <w:pPr>
        <w:spacing w:line="480" w:lineRule="auto"/>
        <w:ind w:left="720" w:hanging="720"/>
        <w:rPr>
          <w:rFonts w:ascii="Times New Roman" w:hAnsi="Times New Roman" w:cs="Times New Roman"/>
          <w:color w:val="222222"/>
          <w:sz w:val="24"/>
          <w:szCs w:val="24"/>
          <w:shd w:val="clear" w:color="auto" w:fill="FFFFFF"/>
        </w:rPr>
      </w:pPr>
      <w:r w:rsidRPr="00BC59E2">
        <w:rPr>
          <w:rFonts w:ascii="Times New Roman" w:hAnsi="Times New Roman" w:cs="Times New Roman"/>
          <w:color w:val="222222"/>
          <w:sz w:val="24"/>
          <w:szCs w:val="24"/>
          <w:shd w:val="clear" w:color="auto" w:fill="FFFFFF"/>
        </w:rPr>
        <w:t>Koehler, J. J., Schweitzer, N. J., Saks, M. J., &amp; McQuiston, D. E. (2016). Science, technology, or the expert witness: What influences jurors’ judgments about forensic science testimony?. </w:t>
      </w:r>
      <w:r w:rsidRPr="00BC59E2">
        <w:rPr>
          <w:rFonts w:ascii="Times New Roman" w:hAnsi="Times New Roman" w:cs="Times New Roman"/>
          <w:i/>
          <w:iCs/>
          <w:color w:val="222222"/>
          <w:sz w:val="24"/>
          <w:szCs w:val="24"/>
          <w:shd w:val="clear" w:color="auto" w:fill="FFFFFF"/>
        </w:rPr>
        <w:t>Psychology, Public Policy, and Law</w:t>
      </w:r>
      <w:r w:rsidRPr="00BC59E2">
        <w:rPr>
          <w:rFonts w:ascii="Times New Roman" w:hAnsi="Times New Roman" w:cs="Times New Roman"/>
          <w:color w:val="222222"/>
          <w:sz w:val="24"/>
          <w:szCs w:val="24"/>
          <w:shd w:val="clear" w:color="auto" w:fill="FFFFFF"/>
        </w:rPr>
        <w:t>, </w:t>
      </w:r>
      <w:r w:rsidRPr="00BC59E2">
        <w:rPr>
          <w:rFonts w:ascii="Times New Roman" w:hAnsi="Times New Roman" w:cs="Times New Roman"/>
          <w:i/>
          <w:iCs/>
          <w:color w:val="222222"/>
          <w:sz w:val="24"/>
          <w:szCs w:val="24"/>
          <w:shd w:val="clear" w:color="auto" w:fill="FFFFFF"/>
        </w:rPr>
        <w:t>22</w:t>
      </w:r>
      <w:r w:rsidRPr="00BC59E2">
        <w:rPr>
          <w:rFonts w:ascii="Times New Roman" w:hAnsi="Times New Roman" w:cs="Times New Roman"/>
          <w:color w:val="222222"/>
          <w:sz w:val="24"/>
          <w:szCs w:val="24"/>
          <w:shd w:val="clear" w:color="auto" w:fill="FFFFFF"/>
        </w:rPr>
        <w:t>(4), 401.</w:t>
      </w:r>
    </w:p>
    <w:p w:rsidR="00BC59E2" w:rsidRPr="00BC59E2" w:rsidRDefault="00BC59E2" w:rsidP="00BC59E2">
      <w:pPr>
        <w:spacing w:line="480" w:lineRule="auto"/>
        <w:ind w:left="720" w:hanging="720"/>
        <w:rPr>
          <w:rFonts w:ascii="Times New Roman" w:hAnsi="Times New Roman" w:cs="Times New Roman"/>
          <w:color w:val="222222"/>
          <w:sz w:val="24"/>
          <w:szCs w:val="24"/>
          <w:shd w:val="clear" w:color="auto" w:fill="FFFFFF"/>
        </w:rPr>
      </w:pPr>
      <w:r w:rsidRPr="00BC59E2">
        <w:rPr>
          <w:rFonts w:ascii="Times New Roman" w:hAnsi="Times New Roman" w:cs="Times New Roman"/>
          <w:color w:val="222222"/>
          <w:sz w:val="24"/>
          <w:szCs w:val="24"/>
          <w:shd w:val="clear" w:color="auto" w:fill="FFFFFF"/>
        </w:rPr>
        <w:t>Zapf, P. A., &amp; Dror, I. E. (2017). Understanding and mitigating bias in forensic evaluation: Lessons from forensic science. </w:t>
      </w:r>
      <w:r w:rsidRPr="00BC59E2">
        <w:rPr>
          <w:rFonts w:ascii="Times New Roman" w:hAnsi="Times New Roman" w:cs="Times New Roman"/>
          <w:i/>
          <w:iCs/>
          <w:color w:val="222222"/>
          <w:sz w:val="24"/>
          <w:szCs w:val="24"/>
          <w:shd w:val="clear" w:color="auto" w:fill="FFFFFF"/>
        </w:rPr>
        <w:t>International Journal of Forensic Mental Health</w:t>
      </w:r>
      <w:r w:rsidRPr="00BC59E2">
        <w:rPr>
          <w:rFonts w:ascii="Times New Roman" w:hAnsi="Times New Roman" w:cs="Times New Roman"/>
          <w:color w:val="222222"/>
          <w:sz w:val="24"/>
          <w:szCs w:val="24"/>
          <w:shd w:val="clear" w:color="auto" w:fill="FFFFFF"/>
        </w:rPr>
        <w:t>, </w:t>
      </w:r>
      <w:r w:rsidRPr="00BC59E2">
        <w:rPr>
          <w:rFonts w:ascii="Times New Roman" w:hAnsi="Times New Roman" w:cs="Times New Roman"/>
          <w:i/>
          <w:iCs/>
          <w:color w:val="222222"/>
          <w:sz w:val="24"/>
          <w:szCs w:val="24"/>
          <w:shd w:val="clear" w:color="auto" w:fill="FFFFFF"/>
        </w:rPr>
        <w:t>16</w:t>
      </w:r>
      <w:r w:rsidRPr="00BC59E2">
        <w:rPr>
          <w:rFonts w:ascii="Times New Roman" w:hAnsi="Times New Roman" w:cs="Times New Roman"/>
          <w:color w:val="222222"/>
          <w:sz w:val="24"/>
          <w:szCs w:val="24"/>
          <w:shd w:val="clear" w:color="auto" w:fill="FFFFFF"/>
        </w:rPr>
        <w:t>(3), 227-238.</w:t>
      </w:r>
    </w:p>
    <w:sectPr w:rsidR="00BC59E2" w:rsidRPr="00BC59E2" w:rsidSect="00BC59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49EE" w:rsidRDefault="000A49EE" w:rsidP="00BC59E2">
      <w:pPr>
        <w:spacing w:after="0" w:line="240" w:lineRule="auto"/>
      </w:pPr>
      <w:r>
        <w:separator/>
      </w:r>
    </w:p>
  </w:endnote>
  <w:endnote w:type="continuationSeparator" w:id="1">
    <w:p w:rsidR="000A49EE" w:rsidRDefault="000A49EE" w:rsidP="00BC59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49EE" w:rsidRDefault="000A49EE" w:rsidP="00BC59E2">
      <w:pPr>
        <w:spacing w:after="0" w:line="240" w:lineRule="auto"/>
      </w:pPr>
      <w:r>
        <w:separator/>
      </w:r>
    </w:p>
  </w:footnote>
  <w:footnote w:type="continuationSeparator" w:id="1">
    <w:p w:rsidR="000A49EE" w:rsidRDefault="000A49EE" w:rsidP="00BC59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E2" w:rsidRPr="00BC59E2" w:rsidRDefault="00BC59E2">
    <w:pPr>
      <w:pStyle w:val="Header"/>
      <w:rPr>
        <w:rFonts w:ascii="Times New Roman" w:hAnsi="Times New Roman" w:cs="Times New Roman"/>
        <w:sz w:val="24"/>
        <w:szCs w:val="24"/>
      </w:rPr>
    </w:pPr>
    <w:r w:rsidRPr="00BC59E2">
      <w:rPr>
        <w:rFonts w:ascii="Times New Roman" w:hAnsi="Times New Roman" w:cs="Times New Roman"/>
        <w:sz w:val="24"/>
        <w:szCs w:val="24"/>
      </w:rPr>
      <w:t>SCIENTIFIC METHOD IN FORENSIC SCIENCE.</w:t>
    </w:r>
    <w:r w:rsidR="00C93D3D">
      <w:rPr>
        <w:rFonts w:ascii="Times New Roman" w:hAnsi="Times New Roman" w:cs="Times New Roman"/>
        <w:sz w:val="24"/>
        <w:szCs w:val="24"/>
      </w:rPr>
      <w:t xml:space="preserve">                     </w:t>
    </w:r>
    <w:r w:rsidRPr="00BC59E2">
      <w:rPr>
        <w:rFonts w:ascii="Times New Roman" w:hAnsi="Times New Roman" w:cs="Times New Roman"/>
        <w:sz w:val="24"/>
        <w:szCs w:val="24"/>
      </w:rPr>
      <w:tab/>
    </w:r>
    <w:sdt>
      <w:sdtPr>
        <w:rPr>
          <w:rFonts w:ascii="Times New Roman" w:hAnsi="Times New Roman" w:cs="Times New Roman"/>
          <w:sz w:val="24"/>
          <w:szCs w:val="24"/>
        </w:rPr>
        <w:id w:val="-1547518636"/>
        <w:docPartObj>
          <w:docPartGallery w:val="Page Numbers (Top of Page)"/>
          <w:docPartUnique/>
        </w:docPartObj>
      </w:sdtPr>
      <w:sdtEndPr>
        <w:rPr>
          <w:noProof/>
        </w:rPr>
      </w:sdtEndPr>
      <w:sdtContent>
        <w:r w:rsidR="00816718" w:rsidRPr="00BC59E2">
          <w:rPr>
            <w:rFonts w:ascii="Times New Roman" w:hAnsi="Times New Roman" w:cs="Times New Roman"/>
            <w:sz w:val="24"/>
            <w:szCs w:val="24"/>
          </w:rPr>
          <w:fldChar w:fldCharType="begin"/>
        </w:r>
        <w:r w:rsidRPr="00BC59E2">
          <w:rPr>
            <w:rFonts w:ascii="Times New Roman" w:hAnsi="Times New Roman" w:cs="Times New Roman"/>
            <w:sz w:val="24"/>
            <w:szCs w:val="24"/>
          </w:rPr>
          <w:instrText xml:space="preserve"> PAGE   \* MERGEFORMAT </w:instrText>
        </w:r>
        <w:r w:rsidR="00816718" w:rsidRPr="00BC59E2">
          <w:rPr>
            <w:rFonts w:ascii="Times New Roman" w:hAnsi="Times New Roman" w:cs="Times New Roman"/>
            <w:sz w:val="24"/>
            <w:szCs w:val="24"/>
          </w:rPr>
          <w:fldChar w:fldCharType="separate"/>
        </w:r>
        <w:r w:rsidR="00A878D1">
          <w:rPr>
            <w:rFonts w:ascii="Times New Roman" w:hAnsi="Times New Roman" w:cs="Times New Roman"/>
            <w:noProof/>
            <w:sz w:val="24"/>
            <w:szCs w:val="24"/>
          </w:rPr>
          <w:t>9</w:t>
        </w:r>
        <w:r w:rsidR="00816718" w:rsidRPr="00BC59E2">
          <w:rPr>
            <w:rFonts w:ascii="Times New Roman" w:hAnsi="Times New Roman" w:cs="Times New Roman"/>
            <w:noProof/>
            <w:sz w:val="24"/>
            <w:szCs w:val="24"/>
          </w:rPr>
          <w:fldChar w:fldCharType="end"/>
        </w:r>
      </w:sdtContent>
    </w:sdt>
  </w:p>
  <w:p w:rsidR="00BC59E2" w:rsidRPr="00BC59E2" w:rsidRDefault="00BC59E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E2" w:rsidRPr="00BC59E2" w:rsidRDefault="00BC59E2" w:rsidP="00BC59E2">
    <w:pPr>
      <w:rPr>
        <w:rFonts w:ascii="Times New Roman" w:hAnsi="Times New Roman" w:cs="Times New Roman"/>
      </w:rPr>
    </w:pPr>
    <w:r w:rsidRPr="00BC59E2">
      <w:rPr>
        <w:rFonts w:ascii="Times New Roman" w:hAnsi="Times New Roman" w:cs="Times New Roman"/>
      </w:rPr>
      <w:t xml:space="preserve">Running head: </w:t>
    </w:r>
    <w:r w:rsidRPr="00BC59E2">
      <w:rPr>
        <w:rFonts w:ascii="Times New Roman" w:hAnsi="Times New Roman" w:cs="Times New Roman"/>
        <w:sz w:val="24"/>
        <w:szCs w:val="24"/>
      </w:rPr>
      <w:t>SCIENTIFIC METHOD IN</w:t>
    </w:r>
    <w:r w:rsidR="00C93D3D">
      <w:rPr>
        <w:rFonts w:ascii="Times New Roman" w:hAnsi="Times New Roman" w:cs="Times New Roman"/>
        <w:sz w:val="24"/>
        <w:szCs w:val="24"/>
      </w:rPr>
      <w:t xml:space="preserve"> F</w:t>
    </w:r>
    <w:r w:rsidRPr="00BC59E2">
      <w:rPr>
        <w:rFonts w:ascii="Times New Roman" w:hAnsi="Times New Roman" w:cs="Times New Roman"/>
        <w:sz w:val="24"/>
        <w:szCs w:val="24"/>
      </w:rPr>
      <w:t>ORENSIC SCIENCE.</w:t>
    </w:r>
    <w:r w:rsidRPr="00BC59E2">
      <w:rPr>
        <w:rFonts w:ascii="Times New Roman" w:hAnsi="Times New Roman" w:cs="Times New Roman"/>
        <w:sz w:val="24"/>
        <w:szCs w:val="24"/>
      </w:rPr>
      <w:tab/>
    </w:r>
    <w:sdt>
      <w:sdtPr>
        <w:rPr>
          <w:rFonts w:ascii="Times New Roman" w:hAnsi="Times New Roman" w:cs="Times New Roman"/>
        </w:rPr>
        <w:id w:val="-1531633959"/>
        <w:docPartObj>
          <w:docPartGallery w:val="Page Numbers (Top of Page)"/>
          <w:docPartUnique/>
        </w:docPartObj>
      </w:sdtPr>
      <w:sdtEndPr>
        <w:rPr>
          <w:noProof/>
        </w:rPr>
      </w:sdtEndPr>
      <w:sdtContent>
        <w:r w:rsidR="00C93D3D">
          <w:rPr>
            <w:rFonts w:ascii="Times New Roman" w:hAnsi="Times New Roman" w:cs="Times New Roman"/>
          </w:rPr>
          <w:t xml:space="preserve">                                                  </w:t>
        </w:r>
        <w:r w:rsidR="00816718" w:rsidRPr="00BC59E2">
          <w:rPr>
            <w:rFonts w:ascii="Times New Roman" w:hAnsi="Times New Roman" w:cs="Times New Roman"/>
          </w:rPr>
          <w:fldChar w:fldCharType="begin"/>
        </w:r>
        <w:r w:rsidRPr="00BC59E2">
          <w:rPr>
            <w:rFonts w:ascii="Times New Roman" w:hAnsi="Times New Roman" w:cs="Times New Roman"/>
          </w:rPr>
          <w:instrText xml:space="preserve"> PAGE   \* MERGEFORMAT </w:instrText>
        </w:r>
        <w:r w:rsidR="00816718" w:rsidRPr="00BC59E2">
          <w:rPr>
            <w:rFonts w:ascii="Times New Roman" w:hAnsi="Times New Roman" w:cs="Times New Roman"/>
          </w:rPr>
          <w:fldChar w:fldCharType="separate"/>
        </w:r>
        <w:r w:rsidR="00A878D1">
          <w:rPr>
            <w:rFonts w:ascii="Times New Roman" w:hAnsi="Times New Roman" w:cs="Times New Roman"/>
            <w:noProof/>
          </w:rPr>
          <w:t>1</w:t>
        </w:r>
        <w:r w:rsidR="00816718" w:rsidRPr="00BC59E2">
          <w:rPr>
            <w:rFonts w:ascii="Times New Roman" w:hAnsi="Times New Roman" w:cs="Times New Roman"/>
            <w:noProof/>
          </w:rPr>
          <w:fldChar w:fldCharType="end"/>
        </w:r>
      </w:sdtContent>
    </w:sdt>
  </w:p>
  <w:p w:rsidR="00BC59E2" w:rsidRPr="00BC59E2" w:rsidRDefault="00BC59E2">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5DF4"/>
    <w:rsid w:val="00006A06"/>
    <w:rsid w:val="00012215"/>
    <w:rsid w:val="00016867"/>
    <w:rsid w:val="0005468C"/>
    <w:rsid w:val="000669FC"/>
    <w:rsid w:val="00066D9C"/>
    <w:rsid w:val="00066E31"/>
    <w:rsid w:val="0007432B"/>
    <w:rsid w:val="00074C68"/>
    <w:rsid w:val="00091663"/>
    <w:rsid w:val="00095138"/>
    <w:rsid w:val="000A49EE"/>
    <w:rsid w:val="000C298F"/>
    <w:rsid w:val="00100BE7"/>
    <w:rsid w:val="00131E59"/>
    <w:rsid w:val="001577F7"/>
    <w:rsid w:val="00157D3B"/>
    <w:rsid w:val="0018141B"/>
    <w:rsid w:val="00193CDD"/>
    <w:rsid w:val="001C220A"/>
    <w:rsid w:val="001E0BBC"/>
    <w:rsid w:val="001E6C83"/>
    <w:rsid w:val="0020537F"/>
    <w:rsid w:val="002272C3"/>
    <w:rsid w:val="00233E2F"/>
    <w:rsid w:val="002612AA"/>
    <w:rsid w:val="002744AD"/>
    <w:rsid w:val="0028306E"/>
    <w:rsid w:val="0029641B"/>
    <w:rsid w:val="002A1061"/>
    <w:rsid w:val="002A7958"/>
    <w:rsid w:val="002B0882"/>
    <w:rsid w:val="002B529B"/>
    <w:rsid w:val="002B6E5F"/>
    <w:rsid w:val="003619D5"/>
    <w:rsid w:val="003646FE"/>
    <w:rsid w:val="0037080E"/>
    <w:rsid w:val="00395F08"/>
    <w:rsid w:val="00397F71"/>
    <w:rsid w:val="00403818"/>
    <w:rsid w:val="00417EC0"/>
    <w:rsid w:val="0043420D"/>
    <w:rsid w:val="00455C52"/>
    <w:rsid w:val="0045687B"/>
    <w:rsid w:val="00471842"/>
    <w:rsid w:val="004868F8"/>
    <w:rsid w:val="00497F8C"/>
    <w:rsid w:val="004A62EE"/>
    <w:rsid w:val="00535341"/>
    <w:rsid w:val="00535457"/>
    <w:rsid w:val="00536B8D"/>
    <w:rsid w:val="00541919"/>
    <w:rsid w:val="00557237"/>
    <w:rsid w:val="00561709"/>
    <w:rsid w:val="00574A5B"/>
    <w:rsid w:val="00580BC3"/>
    <w:rsid w:val="005B34A1"/>
    <w:rsid w:val="005D1CDE"/>
    <w:rsid w:val="005E0206"/>
    <w:rsid w:val="00600098"/>
    <w:rsid w:val="006010ED"/>
    <w:rsid w:val="00606B74"/>
    <w:rsid w:val="006127A2"/>
    <w:rsid w:val="00627FD8"/>
    <w:rsid w:val="006446DA"/>
    <w:rsid w:val="00654F84"/>
    <w:rsid w:val="00656AF0"/>
    <w:rsid w:val="00657DC6"/>
    <w:rsid w:val="00670FF6"/>
    <w:rsid w:val="006835AA"/>
    <w:rsid w:val="006914D4"/>
    <w:rsid w:val="00692C91"/>
    <w:rsid w:val="006D057D"/>
    <w:rsid w:val="006D220A"/>
    <w:rsid w:val="006D7AD9"/>
    <w:rsid w:val="00725F0F"/>
    <w:rsid w:val="007529EA"/>
    <w:rsid w:val="00760E8D"/>
    <w:rsid w:val="00765D57"/>
    <w:rsid w:val="00781EA3"/>
    <w:rsid w:val="007A0E9A"/>
    <w:rsid w:val="007C7E29"/>
    <w:rsid w:val="007D336C"/>
    <w:rsid w:val="007F7296"/>
    <w:rsid w:val="00800383"/>
    <w:rsid w:val="00805A2B"/>
    <w:rsid w:val="008144BD"/>
    <w:rsid w:val="00816718"/>
    <w:rsid w:val="008250FF"/>
    <w:rsid w:val="00830607"/>
    <w:rsid w:val="00836DEF"/>
    <w:rsid w:val="00844288"/>
    <w:rsid w:val="00876D27"/>
    <w:rsid w:val="00892050"/>
    <w:rsid w:val="008D3EBF"/>
    <w:rsid w:val="008F19C9"/>
    <w:rsid w:val="008F5A73"/>
    <w:rsid w:val="00902B2F"/>
    <w:rsid w:val="009322F0"/>
    <w:rsid w:val="00974142"/>
    <w:rsid w:val="009B6C37"/>
    <w:rsid w:val="009C5FA6"/>
    <w:rsid w:val="009D578C"/>
    <w:rsid w:val="009E309F"/>
    <w:rsid w:val="00A37964"/>
    <w:rsid w:val="00A4144E"/>
    <w:rsid w:val="00A41949"/>
    <w:rsid w:val="00A84980"/>
    <w:rsid w:val="00A878D1"/>
    <w:rsid w:val="00AD5472"/>
    <w:rsid w:val="00AF7E6C"/>
    <w:rsid w:val="00B004AE"/>
    <w:rsid w:val="00B028ED"/>
    <w:rsid w:val="00B11B35"/>
    <w:rsid w:val="00B129AF"/>
    <w:rsid w:val="00B2586B"/>
    <w:rsid w:val="00B3303F"/>
    <w:rsid w:val="00B4373A"/>
    <w:rsid w:val="00B464D8"/>
    <w:rsid w:val="00B47EE1"/>
    <w:rsid w:val="00B55DF4"/>
    <w:rsid w:val="00B56F5C"/>
    <w:rsid w:val="00B571DB"/>
    <w:rsid w:val="00B73364"/>
    <w:rsid w:val="00B909A3"/>
    <w:rsid w:val="00B9103C"/>
    <w:rsid w:val="00B92FB6"/>
    <w:rsid w:val="00BB5475"/>
    <w:rsid w:val="00BC18D7"/>
    <w:rsid w:val="00BC4996"/>
    <w:rsid w:val="00BC59E2"/>
    <w:rsid w:val="00BE7123"/>
    <w:rsid w:val="00C040DE"/>
    <w:rsid w:val="00C26168"/>
    <w:rsid w:val="00C34ED9"/>
    <w:rsid w:val="00C5374E"/>
    <w:rsid w:val="00C645D8"/>
    <w:rsid w:val="00C75B5A"/>
    <w:rsid w:val="00C858C2"/>
    <w:rsid w:val="00C92A56"/>
    <w:rsid w:val="00C93D3D"/>
    <w:rsid w:val="00C95D4A"/>
    <w:rsid w:val="00CD6556"/>
    <w:rsid w:val="00CE1C45"/>
    <w:rsid w:val="00CE1E1B"/>
    <w:rsid w:val="00CE1E6F"/>
    <w:rsid w:val="00D12C73"/>
    <w:rsid w:val="00D20BF3"/>
    <w:rsid w:val="00D27C1C"/>
    <w:rsid w:val="00D50B96"/>
    <w:rsid w:val="00D52E5A"/>
    <w:rsid w:val="00D5609C"/>
    <w:rsid w:val="00D65F49"/>
    <w:rsid w:val="00D70723"/>
    <w:rsid w:val="00D7586A"/>
    <w:rsid w:val="00DC00F0"/>
    <w:rsid w:val="00DC4323"/>
    <w:rsid w:val="00DE06CA"/>
    <w:rsid w:val="00DF4707"/>
    <w:rsid w:val="00E10C71"/>
    <w:rsid w:val="00E325A8"/>
    <w:rsid w:val="00EF4B6C"/>
    <w:rsid w:val="00F02748"/>
    <w:rsid w:val="00F373A2"/>
    <w:rsid w:val="00F42B19"/>
    <w:rsid w:val="00F47399"/>
    <w:rsid w:val="00F6257E"/>
    <w:rsid w:val="00F6264B"/>
    <w:rsid w:val="00F736DC"/>
    <w:rsid w:val="00F75907"/>
    <w:rsid w:val="00F8083D"/>
    <w:rsid w:val="00F90F24"/>
    <w:rsid w:val="00F9285D"/>
    <w:rsid w:val="00F93CB7"/>
    <w:rsid w:val="00F9625A"/>
    <w:rsid w:val="00FA3C05"/>
    <w:rsid w:val="00FA4EEB"/>
    <w:rsid w:val="00FD0941"/>
    <w:rsid w:val="00FD5DED"/>
    <w:rsid w:val="00FE32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8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9E2"/>
  </w:style>
  <w:style w:type="paragraph" w:styleId="Footer">
    <w:name w:val="footer"/>
    <w:basedOn w:val="Normal"/>
    <w:link w:val="FooterChar"/>
    <w:uiPriority w:val="99"/>
    <w:unhideWhenUsed/>
    <w:rsid w:val="00BC5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9E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2230</Words>
  <Characters>12713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2019-02-20T00:51:00Z</dcterms:created>
  <dcterms:modified xsi:type="dcterms:W3CDTF">2019-02-20T00:51:00Z</dcterms:modified>
</cp:coreProperties>
</file>